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A4BD" w14:textId="359E4260" w:rsidR="0013033C" w:rsidRDefault="0013033C" w:rsidP="00A4382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F8051" wp14:editId="3432CC20">
            <wp:simplePos x="0" y="0"/>
            <wp:positionH relativeFrom="column">
              <wp:posOffset>-526694</wp:posOffset>
            </wp:positionH>
            <wp:positionV relativeFrom="paragraph">
              <wp:posOffset>-754050</wp:posOffset>
            </wp:positionV>
            <wp:extent cx="1338747" cy="1116710"/>
            <wp:effectExtent l="0" t="0" r="0" b="762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47" cy="11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23" w:type="dxa"/>
        <w:tblLook w:val="01E0" w:firstRow="1" w:lastRow="1" w:firstColumn="1" w:lastColumn="1" w:noHBand="0" w:noVBand="0"/>
      </w:tblPr>
      <w:tblGrid>
        <w:gridCol w:w="2802"/>
        <w:gridCol w:w="6621"/>
      </w:tblGrid>
      <w:tr w:rsidR="0013033C" w:rsidRPr="00D93213" w14:paraId="7517408C" w14:textId="77777777" w:rsidTr="009A5B3C">
        <w:trPr>
          <w:trHeight w:val="284"/>
        </w:trPr>
        <w:tc>
          <w:tcPr>
            <w:tcW w:w="2802" w:type="dxa"/>
          </w:tcPr>
          <w:p w14:paraId="18CA0139" w14:textId="33288C61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Policy Title</w:t>
            </w:r>
          </w:p>
        </w:tc>
        <w:tc>
          <w:tcPr>
            <w:tcW w:w="6621" w:type="dxa"/>
          </w:tcPr>
          <w:p w14:paraId="189DB436" w14:textId="7C4A52C3" w:rsidR="0013033C" w:rsidRPr="00E545F8" w:rsidRDefault="009371A7" w:rsidP="009A5B3C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Bassano </w:t>
            </w:r>
            <w:r w:rsidR="00EF02D7">
              <w:rPr>
                <w:rFonts w:cs="Arial"/>
                <w:bCs/>
                <w:lang w:val="en-US"/>
              </w:rPr>
              <w:t xml:space="preserve">Outdoor </w:t>
            </w:r>
            <w:r w:rsidR="0088744D">
              <w:rPr>
                <w:rFonts w:cs="Arial"/>
                <w:bCs/>
                <w:lang w:val="en-US"/>
              </w:rPr>
              <w:t>Pool</w:t>
            </w:r>
            <w:r w:rsidR="00526F56">
              <w:rPr>
                <w:rFonts w:cs="Arial"/>
                <w:bCs/>
                <w:lang w:val="en-US"/>
              </w:rPr>
              <w:t xml:space="preserve"> Admission and</w:t>
            </w:r>
            <w:r w:rsidR="0088744D">
              <w:rPr>
                <w:rFonts w:cs="Arial"/>
                <w:bCs/>
                <w:lang w:val="en-US"/>
              </w:rPr>
              <w:t xml:space="preserve"> Fee Policy</w:t>
            </w:r>
          </w:p>
        </w:tc>
      </w:tr>
      <w:tr w:rsidR="0013033C" w:rsidRPr="00D93213" w14:paraId="2DABC630" w14:textId="77777777" w:rsidTr="009A5B3C">
        <w:trPr>
          <w:trHeight w:val="284"/>
        </w:trPr>
        <w:tc>
          <w:tcPr>
            <w:tcW w:w="2802" w:type="dxa"/>
          </w:tcPr>
          <w:p w14:paraId="18143F43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Authority</w:t>
            </w:r>
          </w:p>
        </w:tc>
        <w:tc>
          <w:tcPr>
            <w:tcW w:w="6621" w:type="dxa"/>
          </w:tcPr>
          <w:p w14:paraId="5BCB9F51" w14:textId="1336D711" w:rsidR="0013033C" w:rsidRPr="00E545F8" w:rsidRDefault="0097331F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Recreation &amp; Leisure</w:t>
            </w:r>
            <w:r w:rsidR="007B639B">
              <w:rPr>
                <w:rFonts w:cs="Arial"/>
                <w:lang w:val="en-US"/>
              </w:rPr>
              <w:t xml:space="preserve"> Department </w:t>
            </w:r>
          </w:p>
        </w:tc>
      </w:tr>
      <w:tr w:rsidR="0013033C" w:rsidRPr="00D93213" w14:paraId="1555DCF3" w14:textId="77777777" w:rsidTr="009A5B3C">
        <w:trPr>
          <w:trHeight w:val="284"/>
        </w:trPr>
        <w:tc>
          <w:tcPr>
            <w:tcW w:w="2802" w:type="dxa"/>
          </w:tcPr>
          <w:p w14:paraId="31DED829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Approved (Dates/Motion #)</w:t>
            </w:r>
          </w:p>
        </w:tc>
        <w:tc>
          <w:tcPr>
            <w:tcW w:w="6621" w:type="dxa"/>
          </w:tcPr>
          <w:p w14:paraId="4D1763A0" w14:textId="781C88B4" w:rsidR="0013033C" w:rsidRPr="00E545F8" w:rsidRDefault="00487188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TOB80/22</w:t>
            </w:r>
          </w:p>
        </w:tc>
      </w:tr>
      <w:tr w:rsidR="0013033C" w:rsidRPr="00D93213" w14:paraId="3C8B5B17" w14:textId="77777777" w:rsidTr="009A5B3C">
        <w:trPr>
          <w:trHeight w:val="284"/>
        </w:trPr>
        <w:tc>
          <w:tcPr>
            <w:tcW w:w="2802" w:type="dxa"/>
          </w:tcPr>
          <w:p w14:paraId="1A0A185E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545F8">
              <w:rPr>
                <w:rFonts w:cs="Arial"/>
                <w:b/>
                <w:bCs/>
                <w:lang w:val="en-US"/>
              </w:rPr>
              <w:t>Policy Number</w:t>
            </w:r>
          </w:p>
        </w:tc>
        <w:tc>
          <w:tcPr>
            <w:tcW w:w="6621" w:type="dxa"/>
          </w:tcPr>
          <w:p w14:paraId="10558992" w14:textId="54A294E4" w:rsidR="0013033C" w:rsidRPr="00E545F8" w:rsidRDefault="004B491C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P-TOB7</w:t>
            </w:r>
            <w:r w:rsidR="00D1288D">
              <w:rPr>
                <w:rFonts w:cs="Arial"/>
                <w:lang w:val="en-US"/>
              </w:rPr>
              <w:t>2a</w:t>
            </w:r>
            <w:r w:rsidR="007B67E9"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en-US"/>
              </w:rPr>
              <w:t>00</w:t>
            </w:r>
            <w:r w:rsidR="00B66DB3">
              <w:rPr>
                <w:rFonts w:cs="Arial"/>
                <w:lang w:val="en-US"/>
              </w:rPr>
              <w:t>3</w:t>
            </w:r>
            <w:r>
              <w:rPr>
                <w:rFonts w:cs="Arial"/>
                <w:lang w:val="en-US"/>
              </w:rPr>
              <w:t>-22</w:t>
            </w:r>
          </w:p>
        </w:tc>
      </w:tr>
      <w:tr w:rsidR="0013033C" w:rsidRPr="00D93213" w14:paraId="1FE3AF70" w14:textId="77777777" w:rsidTr="009A5B3C">
        <w:trPr>
          <w:trHeight w:val="284"/>
        </w:trPr>
        <w:tc>
          <w:tcPr>
            <w:tcW w:w="2802" w:type="dxa"/>
          </w:tcPr>
          <w:p w14:paraId="49324BE9" w14:textId="77777777" w:rsidR="0013033C" w:rsidRPr="00E545F8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Review</w:t>
            </w:r>
          </w:p>
        </w:tc>
        <w:tc>
          <w:tcPr>
            <w:tcW w:w="6621" w:type="dxa"/>
          </w:tcPr>
          <w:p w14:paraId="2996F938" w14:textId="211ECFB6" w:rsidR="0013033C" w:rsidRPr="00E545F8" w:rsidRDefault="00683A54" w:rsidP="009A5B3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February 1</w:t>
            </w:r>
            <w:r w:rsidRPr="00683A54">
              <w:rPr>
                <w:rFonts w:cs="Arial"/>
                <w:vertAlign w:val="superscript"/>
                <w:lang w:val="en-US"/>
              </w:rPr>
              <w:t>st</w:t>
            </w:r>
            <w:r>
              <w:rPr>
                <w:rFonts w:cs="Arial"/>
                <w:lang w:val="en-US"/>
              </w:rPr>
              <w:t xml:space="preserve"> annually</w:t>
            </w:r>
          </w:p>
        </w:tc>
      </w:tr>
      <w:tr w:rsidR="0013033C" w:rsidRPr="00D93213" w14:paraId="1871C975" w14:textId="77777777" w:rsidTr="009A5B3C">
        <w:trPr>
          <w:trHeight w:val="284"/>
        </w:trPr>
        <w:tc>
          <w:tcPr>
            <w:tcW w:w="2802" w:type="dxa"/>
          </w:tcPr>
          <w:p w14:paraId="7CCE2A35" w14:textId="0BEEC119" w:rsidR="0013033C" w:rsidRDefault="0013033C" w:rsidP="009A5B3C">
            <w:pPr>
              <w:jc w:val="both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Reviewed by/date</w:t>
            </w:r>
          </w:p>
        </w:tc>
        <w:tc>
          <w:tcPr>
            <w:tcW w:w="6621" w:type="dxa"/>
          </w:tcPr>
          <w:p w14:paraId="0C36413F" w14:textId="2E3B55C6" w:rsidR="0013033C" w:rsidRDefault="00487188" w:rsidP="00487188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May 9, 2022 – Council </w:t>
            </w:r>
          </w:p>
        </w:tc>
      </w:tr>
    </w:tbl>
    <w:p w14:paraId="3435FEBA" w14:textId="3C5E5471" w:rsidR="006546D4" w:rsidRDefault="006546D4" w:rsidP="006546D4">
      <w:pPr>
        <w:pStyle w:val="Heading1"/>
      </w:pPr>
      <w:r>
        <w:t xml:space="preserve">Policy Statement </w:t>
      </w:r>
    </w:p>
    <w:p w14:paraId="294D9504" w14:textId="1922711C" w:rsidR="009D2B3C" w:rsidRPr="009D2B3C" w:rsidRDefault="009D2B3C" w:rsidP="009D2B3C">
      <w:pPr>
        <w:rPr>
          <w:rFonts w:eastAsia="Times New Roman" w:cs="Arial"/>
        </w:rPr>
      </w:pPr>
      <w:r w:rsidRPr="009D2B3C">
        <w:rPr>
          <w:rFonts w:eastAsia="Times New Roman" w:cs="Arial"/>
        </w:rPr>
        <w:t xml:space="preserve">The purpose of this policy is to </w:t>
      </w:r>
      <w:r w:rsidR="0058233B">
        <w:rPr>
          <w:rFonts w:eastAsia="Times New Roman" w:cs="Arial"/>
        </w:rPr>
        <w:t>outline</w:t>
      </w:r>
      <w:r w:rsidRPr="009D2B3C">
        <w:rPr>
          <w:rFonts w:eastAsia="Times New Roman" w:cs="Arial"/>
        </w:rPr>
        <w:t xml:space="preserve"> </w:t>
      </w:r>
      <w:r w:rsidR="00E001A3">
        <w:rPr>
          <w:rFonts w:eastAsia="Times New Roman" w:cs="Arial"/>
        </w:rPr>
        <w:t xml:space="preserve">admission requirements and </w:t>
      </w:r>
      <w:r w:rsidR="0088744D">
        <w:rPr>
          <w:rFonts w:eastAsia="Times New Roman" w:cs="Arial"/>
        </w:rPr>
        <w:t xml:space="preserve">pool fees </w:t>
      </w:r>
      <w:r w:rsidR="00BF7F9B">
        <w:rPr>
          <w:rFonts w:eastAsia="Times New Roman" w:cs="Arial"/>
        </w:rPr>
        <w:t>at</w:t>
      </w:r>
      <w:r w:rsidR="0058233B">
        <w:rPr>
          <w:rFonts w:eastAsia="Times New Roman" w:cs="Arial"/>
        </w:rPr>
        <w:t xml:space="preserve"> </w:t>
      </w:r>
      <w:r w:rsidR="0088744D">
        <w:rPr>
          <w:rFonts w:eastAsia="Times New Roman" w:cs="Arial"/>
        </w:rPr>
        <w:t xml:space="preserve">Bassano Outdoor </w:t>
      </w:r>
      <w:r w:rsidR="00AD0DCF">
        <w:rPr>
          <w:rFonts w:eastAsia="Times New Roman" w:cs="Arial"/>
        </w:rPr>
        <w:t>Pool.</w:t>
      </w:r>
      <w:r w:rsidR="007A525E">
        <w:rPr>
          <w:rFonts w:eastAsia="Times New Roman" w:cs="Arial"/>
        </w:rPr>
        <w:t xml:space="preserve"> </w:t>
      </w:r>
      <w:r w:rsidR="00457B1F">
        <w:rPr>
          <w:rFonts w:eastAsia="Times New Roman" w:cs="Arial"/>
        </w:rPr>
        <w:t xml:space="preserve">Pool admission requirements </w:t>
      </w:r>
      <w:r w:rsidR="00AD0DCF">
        <w:rPr>
          <w:rFonts w:eastAsia="Times New Roman" w:cs="Arial"/>
        </w:rPr>
        <w:t>support</w:t>
      </w:r>
      <w:r w:rsidR="00457B1F">
        <w:rPr>
          <w:rFonts w:eastAsia="Times New Roman" w:cs="Arial"/>
        </w:rPr>
        <w:t xml:space="preserve"> </w:t>
      </w:r>
      <w:r w:rsidR="00AD0DCF">
        <w:rPr>
          <w:rFonts w:eastAsia="Times New Roman" w:cs="Arial"/>
        </w:rPr>
        <w:t xml:space="preserve">the Town’s commitment to aquatic safety and facility accessibility.  </w:t>
      </w:r>
      <w:r w:rsidR="009A75E3">
        <w:rPr>
          <w:rFonts w:eastAsia="Times New Roman" w:cs="Arial"/>
        </w:rPr>
        <w:t>The fee</w:t>
      </w:r>
      <w:r w:rsidR="00683A54">
        <w:rPr>
          <w:rFonts w:eastAsia="Times New Roman" w:cs="Arial"/>
        </w:rPr>
        <w:t xml:space="preserve"> structure is in alignment with the Bassano Outdoor Pool Operations Plan programming and budget. </w:t>
      </w:r>
    </w:p>
    <w:p w14:paraId="2C00D165" w14:textId="1E675DE9" w:rsidR="009A75E3" w:rsidRPr="009A75E3" w:rsidRDefault="00E545F8" w:rsidP="009A75E3">
      <w:pPr>
        <w:pStyle w:val="Heading1"/>
      </w:pPr>
      <w:r>
        <w:t xml:space="preserve">Definitions </w:t>
      </w:r>
    </w:p>
    <w:p w14:paraId="2D3E0AC6" w14:textId="4D091E6E" w:rsidR="009A75E3" w:rsidRPr="009A75E3" w:rsidRDefault="009A75E3" w:rsidP="00457B1F">
      <w:pPr>
        <w:pStyle w:val="Header"/>
        <w:tabs>
          <w:tab w:val="clear" w:pos="4680"/>
          <w:tab w:val="clear" w:pos="9360"/>
        </w:tabs>
        <w:spacing w:before="240"/>
        <w:rPr>
          <w:bCs/>
          <w:szCs w:val="18"/>
        </w:rPr>
      </w:pPr>
      <w:r w:rsidRPr="009A75E3">
        <w:rPr>
          <w:b/>
          <w:szCs w:val="18"/>
        </w:rPr>
        <w:t xml:space="preserve">Caregiver </w:t>
      </w:r>
      <w:r>
        <w:rPr>
          <w:bCs/>
          <w:szCs w:val="18"/>
        </w:rPr>
        <w:t xml:space="preserve">– means </w:t>
      </w:r>
      <w:r w:rsidR="00BF7F9B">
        <w:rPr>
          <w:bCs/>
          <w:szCs w:val="18"/>
        </w:rPr>
        <w:t xml:space="preserve">a </w:t>
      </w:r>
      <w:r>
        <w:rPr>
          <w:bCs/>
          <w:szCs w:val="18"/>
        </w:rPr>
        <w:t xml:space="preserve">parent, guardian, or </w:t>
      </w:r>
      <w:r w:rsidR="00BF7F9B">
        <w:rPr>
          <w:bCs/>
          <w:szCs w:val="18"/>
        </w:rPr>
        <w:t xml:space="preserve">person responsible </w:t>
      </w:r>
      <w:r>
        <w:rPr>
          <w:bCs/>
          <w:szCs w:val="18"/>
        </w:rPr>
        <w:t xml:space="preserve">for </w:t>
      </w:r>
      <w:r w:rsidR="00BF7F9B">
        <w:rPr>
          <w:bCs/>
          <w:szCs w:val="18"/>
        </w:rPr>
        <w:t xml:space="preserve">caring </w:t>
      </w:r>
      <w:r w:rsidR="00912009">
        <w:rPr>
          <w:bCs/>
          <w:szCs w:val="18"/>
        </w:rPr>
        <w:t xml:space="preserve">for a child under the age of </w:t>
      </w:r>
      <w:r w:rsidR="008A6057">
        <w:rPr>
          <w:bCs/>
          <w:szCs w:val="18"/>
        </w:rPr>
        <w:t>8</w:t>
      </w:r>
      <w:r w:rsidR="00912009">
        <w:rPr>
          <w:bCs/>
          <w:szCs w:val="18"/>
        </w:rPr>
        <w:t xml:space="preserve">. </w:t>
      </w:r>
    </w:p>
    <w:p w14:paraId="57BBE615" w14:textId="67054D0F" w:rsidR="009A75E3" w:rsidRPr="009A75E3" w:rsidRDefault="009A75E3" w:rsidP="00457B1F">
      <w:pPr>
        <w:pStyle w:val="Header"/>
        <w:tabs>
          <w:tab w:val="clear" w:pos="4680"/>
          <w:tab w:val="clear" w:pos="9360"/>
        </w:tabs>
        <w:spacing w:before="240"/>
        <w:rPr>
          <w:bCs/>
          <w:szCs w:val="18"/>
        </w:rPr>
      </w:pPr>
      <w:r w:rsidRPr="005C3A2A">
        <w:rPr>
          <w:b/>
          <w:szCs w:val="18"/>
        </w:rPr>
        <w:t>Child</w:t>
      </w:r>
      <w:r>
        <w:rPr>
          <w:bCs/>
          <w:szCs w:val="18"/>
        </w:rPr>
        <w:t xml:space="preserve"> – a patron under the age of </w:t>
      </w:r>
      <w:r w:rsidR="008A6057">
        <w:rPr>
          <w:bCs/>
          <w:szCs w:val="18"/>
        </w:rPr>
        <w:t>8</w:t>
      </w:r>
      <w:r>
        <w:rPr>
          <w:bCs/>
          <w:szCs w:val="18"/>
        </w:rPr>
        <w:t>.</w:t>
      </w:r>
    </w:p>
    <w:p w14:paraId="7FAB9B0A" w14:textId="7CAF4EE4" w:rsidR="002C352D" w:rsidRDefault="002C352D" w:rsidP="00457B1F">
      <w:pPr>
        <w:spacing w:before="240" w:line="240" w:lineRule="auto"/>
      </w:pPr>
      <w:r>
        <w:rPr>
          <w:b/>
          <w:bCs/>
        </w:rPr>
        <w:t xml:space="preserve">Chief Administrative Officer (CAO) </w:t>
      </w:r>
      <w:r>
        <w:t>– means the administrative head of the municipality.</w:t>
      </w:r>
    </w:p>
    <w:p w14:paraId="73443B6E" w14:textId="11DEFE27" w:rsidR="004059B5" w:rsidRDefault="004059B5" w:rsidP="00457B1F">
      <w:pPr>
        <w:spacing w:before="240" w:line="240" w:lineRule="auto"/>
      </w:pPr>
      <w:r>
        <w:rPr>
          <w:b/>
          <w:bCs/>
        </w:rPr>
        <w:t xml:space="preserve">Council </w:t>
      </w:r>
      <w:r>
        <w:t>– means the elected body of the Town.</w:t>
      </w:r>
    </w:p>
    <w:p w14:paraId="579E2394" w14:textId="6C7281DA" w:rsidR="009D2B3C" w:rsidRDefault="008B41A8" w:rsidP="00457B1F">
      <w:pPr>
        <w:spacing w:before="240" w:line="240" w:lineRule="auto"/>
      </w:pPr>
      <w:r>
        <w:rPr>
          <w:b/>
          <w:bCs/>
        </w:rPr>
        <w:t xml:space="preserve">Administration – </w:t>
      </w:r>
      <w:r>
        <w:t xml:space="preserve">means the </w:t>
      </w:r>
      <w:r w:rsidR="00815F34">
        <w:t>administrative department of the Town.</w:t>
      </w:r>
    </w:p>
    <w:p w14:paraId="3C06D76F" w14:textId="6F345FFB" w:rsidR="009440DC" w:rsidRPr="009440DC" w:rsidRDefault="009440DC" w:rsidP="00457B1F">
      <w:pPr>
        <w:spacing w:before="240" w:line="240" w:lineRule="auto"/>
        <w:rPr>
          <w:b/>
          <w:bCs/>
        </w:rPr>
      </w:pPr>
      <w:r w:rsidRPr="009440DC">
        <w:rPr>
          <w:b/>
          <w:bCs/>
        </w:rPr>
        <w:t>Employee</w:t>
      </w:r>
      <w:r>
        <w:rPr>
          <w:b/>
          <w:bCs/>
        </w:rPr>
        <w:t xml:space="preserve"> – </w:t>
      </w:r>
      <w:r w:rsidRPr="009440DC">
        <w:t>means a person employed by the Town.</w:t>
      </w:r>
    </w:p>
    <w:p w14:paraId="472ED1EF" w14:textId="05146337" w:rsidR="002C352D" w:rsidRDefault="002C352D" w:rsidP="00457B1F">
      <w:pPr>
        <w:spacing w:before="240" w:line="240" w:lineRule="auto"/>
      </w:pPr>
      <w:r>
        <w:rPr>
          <w:b/>
          <w:bCs/>
        </w:rPr>
        <w:t>Town</w:t>
      </w:r>
      <w:r>
        <w:t xml:space="preserve"> - means the incorporated municipality of Bassano.</w:t>
      </w:r>
    </w:p>
    <w:p w14:paraId="7009E0B8" w14:textId="00C4EF38" w:rsidR="009371A7" w:rsidRPr="009A75E3" w:rsidRDefault="009371A7" w:rsidP="00457B1F">
      <w:pPr>
        <w:spacing w:before="240" w:after="0" w:line="240" w:lineRule="auto"/>
        <w:rPr>
          <w:bCs/>
          <w:szCs w:val="18"/>
        </w:rPr>
      </w:pPr>
      <w:r w:rsidRPr="009371A7">
        <w:rPr>
          <w:b/>
          <w:szCs w:val="18"/>
        </w:rPr>
        <w:t>Pool</w:t>
      </w:r>
      <w:r w:rsidRPr="009371A7">
        <w:rPr>
          <w:bCs/>
          <w:szCs w:val="18"/>
        </w:rPr>
        <w:t xml:space="preserve"> – means the Bassano Outdoor Pool.</w:t>
      </w:r>
    </w:p>
    <w:p w14:paraId="1119750D" w14:textId="13258ED3" w:rsidR="00FC3122" w:rsidRDefault="0088744D" w:rsidP="00457B1F">
      <w:pPr>
        <w:pStyle w:val="Header"/>
        <w:tabs>
          <w:tab w:val="clear" w:pos="4680"/>
          <w:tab w:val="clear" w:pos="9360"/>
        </w:tabs>
        <w:spacing w:before="240"/>
        <w:rPr>
          <w:bCs/>
          <w:szCs w:val="18"/>
        </w:rPr>
      </w:pPr>
      <w:r w:rsidRPr="00F54101">
        <w:rPr>
          <w:b/>
          <w:szCs w:val="18"/>
        </w:rPr>
        <w:t>Pool fees</w:t>
      </w:r>
      <w:r>
        <w:rPr>
          <w:bCs/>
          <w:szCs w:val="18"/>
        </w:rPr>
        <w:t xml:space="preserve"> – the amounts charged to patrons wishing to use the pool for various activities.</w:t>
      </w:r>
    </w:p>
    <w:p w14:paraId="672810BD" w14:textId="77777777" w:rsidR="005C3FC6" w:rsidRDefault="005C3FC6" w:rsidP="005C3FC6">
      <w:pPr>
        <w:pStyle w:val="Heading1"/>
      </w:pPr>
      <w:r>
        <w:t xml:space="preserve">Responsibility </w:t>
      </w:r>
    </w:p>
    <w:p w14:paraId="44079516" w14:textId="2689531A" w:rsidR="00FC4DC0" w:rsidRDefault="005C3FC6" w:rsidP="000E1192">
      <w:pPr>
        <w:spacing w:line="360" w:lineRule="auto"/>
        <w:rPr>
          <w:rFonts w:cstheme="minorHAnsi"/>
        </w:rPr>
      </w:pPr>
      <w:r w:rsidRPr="00D32E1E">
        <w:rPr>
          <w:rFonts w:cstheme="minorHAnsi"/>
        </w:rPr>
        <w:t xml:space="preserve"> </w:t>
      </w:r>
      <w:r w:rsidR="00D32E1E" w:rsidRPr="00D32E1E">
        <w:rPr>
          <w:rFonts w:cstheme="minorHAnsi"/>
        </w:rPr>
        <w:t>It is the responsibility of all municipal employees</w:t>
      </w:r>
      <w:r w:rsidR="00E001A3">
        <w:rPr>
          <w:rFonts w:cstheme="minorHAnsi"/>
        </w:rPr>
        <w:t xml:space="preserve"> and patrons</w:t>
      </w:r>
      <w:r w:rsidR="00D32E1E" w:rsidRPr="00D32E1E">
        <w:rPr>
          <w:rFonts w:cstheme="minorHAnsi"/>
        </w:rPr>
        <w:t xml:space="preserve"> to adhere to this policy. </w:t>
      </w:r>
    </w:p>
    <w:p w14:paraId="20C5ADB5" w14:textId="3591AC62" w:rsidR="00E001A3" w:rsidRDefault="00A22ABE" w:rsidP="00FC4DC0">
      <w:pPr>
        <w:pStyle w:val="Heading1"/>
      </w:pPr>
      <w:r>
        <w:t xml:space="preserve">Facility Admission </w:t>
      </w:r>
      <w:r w:rsidR="009D2B3C">
        <w:t>Guidelines</w:t>
      </w:r>
    </w:p>
    <w:p w14:paraId="2A91F747" w14:textId="4BC5C1E9" w:rsidR="004B6915" w:rsidRDefault="004B6915" w:rsidP="00FC4DC0">
      <w:pPr>
        <w:rPr>
          <w:rFonts w:cstheme="minorHAnsi"/>
          <w:bCs/>
        </w:rPr>
      </w:pPr>
      <w:r w:rsidRPr="00766845">
        <w:rPr>
          <w:rFonts w:cstheme="minorHAnsi"/>
          <w:bCs/>
        </w:rPr>
        <w:t xml:space="preserve">Pool admission requirements are intended to protect the health and safety of patrons and staff. </w:t>
      </w:r>
      <w:r w:rsidR="00EE687E">
        <w:rPr>
          <w:rFonts w:cstheme="minorHAnsi"/>
          <w:bCs/>
        </w:rPr>
        <w:t>Patrons will not be permitted to access the facility, register for programs, or book the facility without payment.</w:t>
      </w:r>
    </w:p>
    <w:p w14:paraId="5BDCAB3C" w14:textId="4A654842" w:rsidR="00A22ABE" w:rsidRPr="00766845" w:rsidRDefault="00A22ABE" w:rsidP="00FC4DC0">
      <w:pPr>
        <w:rPr>
          <w:rFonts w:cstheme="minorHAnsi"/>
          <w:u w:val="single"/>
        </w:rPr>
      </w:pPr>
      <w:r w:rsidRPr="00766845">
        <w:rPr>
          <w:rFonts w:cstheme="minorHAnsi"/>
          <w:u w:val="single"/>
        </w:rPr>
        <w:t>General Admission:</w:t>
      </w:r>
    </w:p>
    <w:p w14:paraId="0FDC1526" w14:textId="5CEF1A9C" w:rsidR="00FC4DC0" w:rsidRPr="00766845" w:rsidRDefault="00FC4DC0" w:rsidP="00A22ABE">
      <w:pPr>
        <w:ind w:left="360"/>
        <w:rPr>
          <w:rFonts w:cstheme="minorHAnsi"/>
        </w:rPr>
      </w:pPr>
      <w:r w:rsidRPr="00766845">
        <w:rPr>
          <w:rFonts w:cstheme="minorHAnsi"/>
        </w:rPr>
        <w:t xml:space="preserve">Patrons must meet </w:t>
      </w:r>
      <w:r w:rsidR="00A22ABE" w:rsidRPr="00766845">
        <w:rPr>
          <w:rFonts w:cstheme="minorHAnsi"/>
        </w:rPr>
        <w:t xml:space="preserve">the </w:t>
      </w:r>
      <w:r w:rsidR="003B0EC5" w:rsidRPr="00766845">
        <w:rPr>
          <w:rFonts w:cstheme="minorHAnsi"/>
        </w:rPr>
        <w:t xml:space="preserve">admission </w:t>
      </w:r>
      <w:r w:rsidR="00625D1C" w:rsidRPr="00766845">
        <w:rPr>
          <w:rFonts w:cstheme="minorHAnsi"/>
        </w:rPr>
        <w:t>requirements</w:t>
      </w:r>
      <w:r w:rsidR="00A22ABE" w:rsidRPr="00766845">
        <w:rPr>
          <w:rFonts w:cstheme="minorHAnsi"/>
        </w:rPr>
        <w:t xml:space="preserve"> below</w:t>
      </w:r>
      <w:r w:rsidR="003B0EC5" w:rsidRPr="00766845">
        <w:rPr>
          <w:rFonts w:cstheme="minorHAnsi"/>
        </w:rPr>
        <w:t xml:space="preserve"> </w:t>
      </w:r>
      <w:r w:rsidRPr="00766845">
        <w:rPr>
          <w:rFonts w:cstheme="minorHAnsi"/>
        </w:rPr>
        <w:t xml:space="preserve">to </w:t>
      </w:r>
      <w:r w:rsidR="00625D1C" w:rsidRPr="00766845">
        <w:rPr>
          <w:rFonts w:cstheme="minorHAnsi"/>
        </w:rPr>
        <w:t>access the facility</w:t>
      </w:r>
      <w:r w:rsidR="003B0EC5" w:rsidRPr="00766845">
        <w:rPr>
          <w:rFonts w:cstheme="minorHAnsi"/>
        </w:rPr>
        <w:t xml:space="preserve">: </w:t>
      </w:r>
    </w:p>
    <w:p w14:paraId="62F1A62C" w14:textId="69285806" w:rsidR="004B6915" w:rsidRPr="00766845" w:rsidRDefault="004B6915" w:rsidP="004B6915">
      <w:pPr>
        <w:pStyle w:val="ListParagraph"/>
        <w:numPr>
          <w:ilvl w:val="0"/>
          <w:numId w:val="44"/>
        </w:numPr>
        <w:ind w:left="1080"/>
        <w:rPr>
          <w:rFonts w:cstheme="minorHAnsi"/>
        </w:rPr>
      </w:pPr>
      <w:bookmarkStart w:id="0" w:name="_Hlk102568378"/>
      <w:r w:rsidRPr="00766845">
        <w:rPr>
          <w:rFonts w:cstheme="minorHAnsi"/>
        </w:rPr>
        <w:lastRenderedPageBreak/>
        <w:t xml:space="preserve">Children under the age of 8 are not permitted to attend the facility without a caregiver. </w:t>
      </w:r>
      <w:r w:rsidRPr="00766845">
        <w:rPr>
          <w:rFonts w:cstheme="minorHAnsi"/>
          <w:shd w:val="clear" w:color="auto" w:fill="FFFFFF"/>
        </w:rPr>
        <w:t xml:space="preserve">Pool staff </w:t>
      </w:r>
      <w:r w:rsidR="00D43618">
        <w:rPr>
          <w:rFonts w:cstheme="minorHAnsi"/>
          <w:shd w:val="clear" w:color="auto" w:fill="FFFFFF"/>
        </w:rPr>
        <w:t>may</w:t>
      </w:r>
      <w:r w:rsidRPr="00766845">
        <w:rPr>
          <w:rFonts w:cstheme="minorHAnsi"/>
          <w:shd w:val="clear" w:color="auto" w:fill="FFFFFF"/>
        </w:rPr>
        <w:t xml:space="preserve"> administer a ‘swim test’ to assess if the child has the skills to be able to swim unassisted in the water.  If the child, who </w:t>
      </w:r>
      <w:r w:rsidRPr="00D53E2B">
        <w:rPr>
          <w:rFonts w:cstheme="minorHAnsi"/>
          <w:shd w:val="clear" w:color="auto" w:fill="FFFFFF"/>
        </w:rPr>
        <w:t>is 7 or</w:t>
      </w:r>
      <w:r w:rsidRPr="00766845">
        <w:rPr>
          <w:rFonts w:cstheme="minorHAnsi"/>
          <w:shd w:val="clear" w:color="auto" w:fill="FFFFFF"/>
        </w:rPr>
        <w:t xml:space="preserve"> younger is successful, they still need to be accompanied but do not need to be within arms reach.  </w:t>
      </w:r>
    </w:p>
    <w:bookmarkEnd w:id="0"/>
    <w:p w14:paraId="4925C6F7" w14:textId="77777777" w:rsidR="004B6915" w:rsidRPr="00766845" w:rsidRDefault="004B6915" w:rsidP="004B6915">
      <w:pPr>
        <w:pStyle w:val="ListParagraph"/>
        <w:ind w:left="1800"/>
        <w:rPr>
          <w:rFonts w:cstheme="minorHAnsi"/>
        </w:rPr>
      </w:pPr>
    </w:p>
    <w:p w14:paraId="494ED11D" w14:textId="77777777" w:rsidR="004B6915" w:rsidRPr="00766845" w:rsidRDefault="004B6915" w:rsidP="004B6915">
      <w:pPr>
        <w:pStyle w:val="ListParagraph"/>
        <w:numPr>
          <w:ilvl w:val="0"/>
          <w:numId w:val="44"/>
        </w:numPr>
        <w:ind w:left="1080"/>
        <w:rPr>
          <w:rFonts w:cstheme="minorHAnsi"/>
        </w:rPr>
      </w:pPr>
      <w:r w:rsidRPr="00766845">
        <w:rPr>
          <w:rFonts w:cstheme="minorHAnsi"/>
        </w:rPr>
        <w:t xml:space="preserve">The caregiver-to-child ratio is 1 caregiver to 3 children under the age of 8. A caregiver-to-child ratio of 1 caregiver to 5 children will be permitted if all children are wearing lifejackets. </w:t>
      </w:r>
    </w:p>
    <w:p w14:paraId="6FB92823" w14:textId="77777777" w:rsidR="004B6915" w:rsidRPr="00766845" w:rsidRDefault="004B6915" w:rsidP="004B6915">
      <w:pPr>
        <w:pStyle w:val="ListParagraph"/>
        <w:ind w:left="1080"/>
        <w:rPr>
          <w:rFonts w:cstheme="minorHAnsi"/>
        </w:rPr>
      </w:pPr>
    </w:p>
    <w:p w14:paraId="38F56825" w14:textId="593C2C75" w:rsidR="00D53E2B" w:rsidRDefault="004B6915" w:rsidP="00D53E2B">
      <w:pPr>
        <w:pStyle w:val="ListParagraph"/>
        <w:numPr>
          <w:ilvl w:val="0"/>
          <w:numId w:val="44"/>
        </w:numPr>
        <w:ind w:left="1080"/>
        <w:rPr>
          <w:rFonts w:cstheme="minorHAnsi"/>
        </w:rPr>
      </w:pPr>
      <w:r w:rsidRPr="00766845">
        <w:rPr>
          <w:rFonts w:cstheme="minorHAnsi"/>
        </w:rPr>
        <w:t>Caregivers must be a minimum of 1</w:t>
      </w:r>
      <w:r w:rsidR="001A5079">
        <w:rPr>
          <w:rFonts w:cstheme="minorHAnsi"/>
        </w:rPr>
        <w:t>2</w:t>
      </w:r>
      <w:r w:rsidRPr="00766845">
        <w:rPr>
          <w:rFonts w:cstheme="minorHAnsi"/>
        </w:rPr>
        <w:t xml:space="preserve"> years of age. Caregivers may be required to complete a swim test to determine swimming ability. This will be at the discretion of pool staff. </w:t>
      </w:r>
    </w:p>
    <w:p w14:paraId="39A93466" w14:textId="77777777" w:rsidR="00D53E2B" w:rsidRPr="00D53E2B" w:rsidRDefault="00D53E2B" w:rsidP="00D53E2B">
      <w:pPr>
        <w:pStyle w:val="ListParagraph"/>
        <w:rPr>
          <w:rFonts w:cs="Arial"/>
        </w:rPr>
      </w:pPr>
    </w:p>
    <w:p w14:paraId="6A15B78F" w14:textId="44638516" w:rsidR="00D53E2B" w:rsidRPr="00D53E2B" w:rsidRDefault="00D53E2B" w:rsidP="00D53E2B">
      <w:pPr>
        <w:pStyle w:val="ListParagraph"/>
        <w:numPr>
          <w:ilvl w:val="0"/>
          <w:numId w:val="44"/>
        </w:numPr>
        <w:ind w:left="1080"/>
        <w:rPr>
          <w:rFonts w:cstheme="minorHAnsi"/>
        </w:rPr>
      </w:pPr>
      <w:r w:rsidRPr="00D53E2B">
        <w:rPr>
          <w:rFonts w:cs="Arial"/>
        </w:rPr>
        <w:t xml:space="preserve">Persons with (dis)abilities may require support from a direct caregiver to access all or parts of the facility. This will be assessed on a case-by-case basis based on the person’s ability by a Level 2 lifeguard.  </w:t>
      </w:r>
    </w:p>
    <w:p w14:paraId="1D07B3E8" w14:textId="1C4B4701" w:rsidR="00E001A3" w:rsidRPr="00766845" w:rsidRDefault="00A22ABE" w:rsidP="00487188">
      <w:pPr>
        <w:tabs>
          <w:tab w:val="left" w:pos="2517"/>
        </w:tabs>
        <w:ind w:left="360"/>
        <w:rPr>
          <w:rFonts w:cstheme="minorHAnsi"/>
        </w:rPr>
      </w:pPr>
      <w:r w:rsidRPr="00766845">
        <w:rPr>
          <w:rFonts w:cstheme="minorHAnsi"/>
        </w:rPr>
        <w:t>Patrons</w:t>
      </w:r>
      <w:r w:rsidR="005C3A2A" w:rsidRPr="00766845">
        <w:rPr>
          <w:rFonts w:cstheme="minorHAnsi"/>
        </w:rPr>
        <w:t xml:space="preserve"> will not be permitted to access the aquatics facility under the following circumstances: </w:t>
      </w:r>
    </w:p>
    <w:p w14:paraId="62E8180C" w14:textId="77777777" w:rsidR="00D53E2B" w:rsidRDefault="005C3A2A" w:rsidP="00D53E2B">
      <w:pPr>
        <w:pStyle w:val="ListParagraph"/>
        <w:numPr>
          <w:ilvl w:val="0"/>
          <w:numId w:val="45"/>
        </w:numPr>
        <w:spacing w:after="200" w:line="288" w:lineRule="auto"/>
        <w:ind w:left="1080"/>
        <w:rPr>
          <w:rFonts w:cstheme="minorHAnsi"/>
        </w:rPr>
      </w:pPr>
      <w:r w:rsidRPr="00766845">
        <w:rPr>
          <w:rFonts w:cstheme="minorHAnsi"/>
        </w:rPr>
        <w:t>Individuals under the influence of drugs or alcohol</w:t>
      </w:r>
    </w:p>
    <w:p w14:paraId="16F9DF04" w14:textId="77777777" w:rsidR="00D53E2B" w:rsidRPr="00D53E2B" w:rsidRDefault="00D53E2B" w:rsidP="00D53E2B">
      <w:pPr>
        <w:pStyle w:val="ListParagraph"/>
        <w:numPr>
          <w:ilvl w:val="0"/>
          <w:numId w:val="45"/>
        </w:numPr>
        <w:spacing w:after="200" w:line="288" w:lineRule="auto"/>
        <w:ind w:left="1080"/>
        <w:rPr>
          <w:rFonts w:cstheme="minorHAnsi"/>
        </w:rPr>
      </w:pPr>
      <w:r w:rsidRPr="00D53E2B">
        <w:rPr>
          <w:rFonts w:cs="Arial"/>
        </w:rPr>
        <w:t xml:space="preserve">Showing signs of poor mental health. </w:t>
      </w:r>
    </w:p>
    <w:p w14:paraId="21F86E17" w14:textId="3D62EBB9" w:rsidR="00D53E2B" w:rsidRPr="00D53E2B" w:rsidRDefault="00D53E2B" w:rsidP="00D53E2B">
      <w:pPr>
        <w:pStyle w:val="ListParagraph"/>
        <w:numPr>
          <w:ilvl w:val="0"/>
          <w:numId w:val="45"/>
        </w:numPr>
        <w:spacing w:after="200" w:line="288" w:lineRule="auto"/>
        <w:ind w:left="1080"/>
        <w:rPr>
          <w:rFonts w:cstheme="minorHAnsi"/>
        </w:rPr>
      </w:pPr>
      <w:r w:rsidRPr="00D53E2B">
        <w:rPr>
          <w:rFonts w:cs="Arial"/>
        </w:rPr>
        <w:t xml:space="preserve">Any discriminatory or aggressive behavior directed towards pool staff or patrons. </w:t>
      </w:r>
    </w:p>
    <w:p w14:paraId="23068524" w14:textId="3536BBF5" w:rsidR="005C3A2A" w:rsidRPr="00766845" w:rsidRDefault="005C3A2A" w:rsidP="00A22ABE">
      <w:pPr>
        <w:pStyle w:val="ListParagraph"/>
        <w:numPr>
          <w:ilvl w:val="0"/>
          <w:numId w:val="45"/>
        </w:numPr>
        <w:spacing w:after="200" w:line="288" w:lineRule="auto"/>
        <w:ind w:left="1080"/>
        <w:rPr>
          <w:rFonts w:cstheme="minorHAnsi"/>
        </w:rPr>
      </w:pPr>
      <w:r w:rsidRPr="00766845">
        <w:rPr>
          <w:rFonts w:cstheme="minorHAnsi"/>
        </w:rPr>
        <w:t xml:space="preserve">Children under the age of </w:t>
      </w:r>
      <w:r w:rsidR="008A6057" w:rsidRPr="00766845">
        <w:rPr>
          <w:rFonts w:cstheme="minorHAnsi"/>
        </w:rPr>
        <w:t>8</w:t>
      </w:r>
      <w:r w:rsidRPr="00766845">
        <w:rPr>
          <w:rFonts w:cstheme="minorHAnsi"/>
        </w:rPr>
        <w:t xml:space="preserve"> without a caregiver present</w:t>
      </w:r>
    </w:p>
    <w:p w14:paraId="4C2E77A4" w14:textId="69DFB02F" w:rsidR="005C3A2A" w:rsidRPr="00766845" w:rsidRDefault="005C3A2A" w:rsidP="00A22ABE">
      <w:pPr>
        <w:pStyle w:val="ListParagraph"/>
        <w:numPr>
          <w:ilvl w:val="0"/>
          <w:numId w:val="45"/>
        </w:numPr>
        <w:spacing w:after="200" w:line="288" w:lineRule="auto"/>
        <w:ind w:left="1080"/>
        <w:rPr>
          <w:rFonts w:cstheme="minorHAnsi"/>
        </w:rPr>
      </w:pPr>
      <w:r w:rsidRPr="00766845">
        <w:rPr>
          <w:rFonts w:cstheme="minorHAnsi"/>
        </w:rPr>
        <w:t xml:space="preserve">Groups who do not meet the </w:t>
      </w:r>
      <w:r w:rsidR="00912009" w:rsidRPr="00766845">
        <w:rPr>
          <w:rFonts w:cstheme="minorHAnsi"/>
        </w:rPr>
        <w:t>caregiver-to-child admission ratios</w:t>
      </w:r>
    </w:p>
    <w:p w14:paraId="2DB0A5F2" w14:textId="2D291B43" w:rsidR="005C3A2A" w:rsidRPr="00766845" w:rsidRDefault="005C3A2A" w:rsidP="00A22ABE">
      <w:pPr>
        <w:pStyle w:val="ListParagraph"/>
        <w:numPr>
          <w:ilvl w:val="0"/>
          <w:numId w:val="45"/>
        </w:numPr>
        <w:spacing w:after="200" w:line="288" w:lineRule="auto"/>
        <w:ind w:left="1080"/>
        <w:rPr>
          <w:rFonts w:cstheme="minorHAnsi"/>
        </w:rPr>
      </w:pPr>
      <w:r w:rsidRPr="00766845">
        <w:rPr>
          <w:rFonts w:cstheme="minorHAnsi"/>
        </w:rPr>
        <w:t xml:space="preserve">Patron who </w:t>
      </w:r>
      <w:r w:rsidR="005B262E" w:rsidRPr="00766845">
        <w:rPr>
          <w:rFonts w:cstheme="minorHAnsi"/>
        </w:rPr>
        <w:t>has</w:t>
      </w:r>
      <w:r w:rsidRPr="00766845">
        <w:rPr>
          <w:rFonts w:cstheme="minorHAnsi"/>
        </w:rPr>
        <w:t xml:space="preserve"> been banned from the facility</w:t>
      </w:r>
      <w:r w:rsidR="003B0EC5" w:rsidRPr="00766845">
        <w:rPr>
          <w:rFonts w:cstheme="minorHAnsi"/>
        </w:rPr>
        <w:t xml:space="preserve">. </w:t>
      </w:r>
    </w:p>
    <w:p w14:paraId="1D07B548" w14:textId="77777777" w:rsidR="004B6915" w:rsidRPr="00766845" w:rsidRDefault="004B6915" w:rsidP="004B6915">
      <w:pPr>
        <w:pStyle w:val="ListParagraph"/>
        <w:spacing w:after="200" w:line="288" w:lineRule="auto"/>
        <w:ind w:left="1080"/>
        <w:rPr>
          <w:rFonts w:cstheme="minorHAnsi"/>
        </w:rPr>
      </w:pPr>
    </w:p>
    <w:p w14:paraId="1351F47D" w14:textId="2D9BB92A" w:rsidR="005C3A2A" w:rsidRPr="00766845" w:rsidRDefault="00A22ABE" w:rsidP="00DF6AA3">
      <w:pPr>
        <w:rPr>
          <w:rFonts w:cstheme="minorHAnsi"/>
          <w:u w:val="single"/>
        </w:rPr>
      </w:pPr>
      <w:r w:rsidRPr="00766845">
        <w:rPr>
          <w:rFonts w:cstheme="minorHAnsi"/>
          <w:u w:val="single"/>
        </w:rPr>
        <w:t xml:space="preserve">Deep Water Access: </w:t>
      </w:r>
    </w:p>
    <w:p w14:paraId="70431471" w14:textId="377E8392" w:rsidR="00E00587" w:rsidRPr="00766845" w:rsidRDefault="00A22ABE" w:rsidP="00E00587">
      <w:pPr>
        <w:spacing w:after="200" w:line="288" w:lineRule="auto"/>
        <w:rPr>
          <w:rFonts w:cstheme="minorHAnsi"/>
        </w:rPr>
      </w:pPr>
      <w:r w:rsidRPr="00766845">
        <w:rPr>
          <w:rFonts w:cstheme="minorHAnsi"/>
        </w:rPr>
        <w:t xml:space="preserve">Patrons under the age of 12 must demonstrate swimming ability by completing a </w:t>
      </w:r>
      <w:r w:rsidR="004B6915" w:rsidRPr="00766845">
        <w:rPr>
          <w:rFonts w:cstheme="minorHAnsi"/>
        </w:rPr>
        <w:t>s</w:t>
      </w:r>
      <w:r w:rsidRPr="00766845">
        <w:rPr>
          <w:rFonts w:cstheme="minorHAnsi"/>
        </w:rPr>
        <w:t xml:space="preserve">wim </w:t>
      </w:r>
      <w:r w:rsidR="004B6915" w:rsidRPr="00766845">
        <w:rPr>
          <w:rFonts w:cstheme="minorHAnsi"/>
        </w:rPr>
        <w:t>t</w:t>
      </w:r>
      <w:r w:rsidRPr="00766845">
        <w:rPr>
          <w:rFonts w:cstheme="minorHAnsi"/>
        </w:rPr>
        <w:t>est</w:t>
      </w:r>
      <w:r w:rsidR="009721AB">
        <w:rPr>
          <w:rFonts w:cstheme="minorHAnsi"/>
        </w:rPr>
        <w:t xml:space="preserve"> to access deep water without a life jacket</w:t>
      </w:r>
      <w:r w:rsidR="00E00587" w:rsidRPr="00766845">
        <w:rPr>
          <w:rFonts w:cstheme="minorHAnsi"/>
        </w:rPr>
        <w:t>.</w:t>
      </w:r>
      <w:r w:rsidR="009721AB">
        <w:rPr>
          <w:rFonts w:cstheme="minorHAnsi"/>
        </w:rPr>
        <w:t xml:space="preserve"> If patrons are unable to pass the swim test without a life jacket, the patron may be permitted to access the deep water with a life jacket at the discretion of the on-duty lifeguard.</w:t>
      </w:r>
      <w:r w:rsidRPr="00766845">
        <w:rPr>
          <w:rFonts w:cstheme="minorHAnsi"/>
        </w:rPr>
        <w:t xml:space="preserve"> </w:t>
      </w:r>
      <w:r w:rsidR="00E00587" w:rsidRPr="00766845">
        <w:rPr>
          <w:rFonts w:cstheme="minorHAnsi"/>
        </w:rPr>
        <w:t xml:space="preserve">Patrons over the age of 12 may be required to complete the swim test </w:t>
      </w:r>
      <w:r w:rsidR="004B6915" w:rsidRPr="00766845">
        <w:rPr>
          <w:rFonts w:cstheme="minorHAnsi"/>
        </w:rPr>
        <w:t xml:space="preserve">upon request at the discretion of pool staff. </w:t>
      </w:r>
    </w:p>
    <w:p w14:paraId="602C0E87" w14:textId="30211A1A" w:rsidR="00A22ABE" w:rsidRPr="00766845" w:rsidRDefault="00E00587" w:rsidP="004B6915">
      <w:pPr>
        <w:ind w:left="720"/>
        <w:rPr>
          <w:rFonts w:cstheme="minorHAnsi"/>
          <w:u w:val="single"/>
        </w:rPr>
      </w:pPr>
      <w:r w:rsidRPr="00766845">
        <w:rPr>
          <w:rFonts w:cstheme="minorHAnsi"/>
          <w:b/>
          <w:bCs/>
        </w:rPr>
        <w:t>Swim Test</w:t>
      </w:r>
      <w:r w:rsidR="00766845">
        <w:rPr>
          <w:rFonts w:cstheme="minorHAnsi"/>
          <w:b/>
          <w:bCs/>
        </w:rPr>
        <w:t>:</w:t>
      </w:r>
      <w:r w:rsidRPr="00766845">
        <w:rPr>
          <w:rFonts w:cstheme="minorHAnsi"/>
          <w:u w:val="single"/>
        </w:rPr>
        <w:t xml:space="preserve"> </w:t>
      </w:r>
    </w:p>
    <w:p w14:paraId="7F74DBE1" w14:textId="7149CB02" w:rsidR="00A22ABE" w:rsidRPr="00766845" w:rsidRDefault="00A22ABE" w:rsidP="004B6915">
      <w:pPr>
        <w:pStyle w:val="ListParagraph"/>
        <w:numPr>
          <w:ilvl w:val="0"/>
          <w:numId w:val="48"/>
        </w:numPr>
        <w:spacing w:after="200" w:line="288" w:lineRule="auto"/>
        <w:rPr>
          <w:rFonts w:cstheme="minorHAnsi"/>
        </w:rPr>
      </w:pPr>
      <w:r w:rsidRPr="00766845">
        <w:rPr>
          <w:rFonts w:cstheme="minorHAnsi"/>
        </w:rPr>
        <w:t>A safe entry into shallow water</w:t>
      </w:r>
      <w:r w:rsidR="00BE16A5" w:rsidRPr="00766845">
        <w:rPr>
          <w:rFonts w:cstheme="minorHAnsi"/>
        </w:rPr>
        <w:t>.</w:t>
      </w:r>
    </w:p>
    <w:p w14:paraId="41244B96" w14:textId="77777777" w:rsidR="00A22ABE" w:rsidRPr="00766845" w:rsidRDefault="00A22ABE" w:rsidP="004B6915">
      <w:pPr>
        <w:pStyle w:val="ListParagraph"/>
        <w:numPr>
          <w:ilvl w:val="0"/>
          <w:numId w:val="48"/>
        </w:numPr>
        <w:spacing w:after="200" w:line="288" w:lineRule="auto"/>
        <w:rPr>
          <w:rFonts w:cstheme="minorHAnsi"/>
        </w:rPr>
      </w:pPr>
      <w:r w:rsidRPr="00766845">
        <w:rPr>
          <w:rFonts w:cstheme="minorHAnsi"/>
        </w:rPr>
        <w:t xml:space="preserve">Recover and tread water for 30 seconds, </w:t>
      </w:r>
      <w:proofErr w:type="gramStart"/>
      <w:r w:rsidRPr="00766845">
        <w:rPr>
          <w:rFonts w:cstheme="minorHAnsi"/>
        </w:rPr>
        <w:t>maintain mouth and nose above the water at all times</w:t>
      </w:r>
      <w:proofErr w:type="gramEnd"/>
      <w:r w:rsidRPr="00766845">
        <w:rPr>
          <w:rFonts w:cstheme="minorHAnsi"/>
        </w:rPr>
        <w:t>.</w:t>
      </w:r>
    </w:p>
    <w:p w14:paraId="5E92DE2C" w14:textId="4BC239C3" w:rsidR="00A22ABE" w:rsidRPr="00766845" w:rsidRDefault="00A22ABE" w:rsidP="004B6915">
      <w:pPr>
        <w:pStyle w:val="ListParagraph"/>
        <w:numPr>
          <w:ilvl w:val="0"/>
          <w:numId w:val="48"/>
        </w:numPr>
        <w:spacing w:after="200" w:line="288" w:lineRule="auto"/>
        <w:rPr>
          <w:rFonts w:cstheme="minorHAnsi"/>
        </w:rPr>
      </w:pPr>
      <w:r w:rsidRPr="00766845">
        <w:rPr>
          <w:rFonts w:cstheme="minorHAnsi"/>
        </w:rPr>
        <w:t>A 25-meter swim without stopping or resting, any style in under 60 seconds.</w:t>
      </w:r>
    </w:p>
    <w:p w14:paraId="25F3A2EB" w14:textId="3E8B9121" w:rsidR="00A22ABE" w:rsidRPr="00A22ABE" w:rsidRDefault="00A22ABE" w:rsidP="00A22ABE">
      <w:pPr>
        <w:pStyle w:val="Heading1"/>
      </w:pPr>
      <w:r>
        <w:t>Pool Fee Guidelines</w:t>
      </w:r>
    </w:p>
    <w:p w14:paraId="17A4443E" w14:textId="1E543D70" w:rsidR="009D2B3C" w:rsidRPr="00D32E1E" w:rsidRDefault="009D2B3C" w:rsidP="00DF6AA3">
      <w:pPr>
        <w:rPr>
          <w:rFonts w:cs="Arial"/>
        </w:rPr>
      </w:pPr>
      <w:r w:rsidRPr="00D32E1E">
        <w:rPr>
          <w:rFonts w:cs="Arial"/>
        </w:rPr>
        <w:t xml:space="preserve">These guidelines set out the roles and responsibilities for </w:t>
      </w:r>
      <w:r w:rsidR="0088744D">
        <w:rPr>
          <w:rFonts w:cs="Arial"/>
        </w:rPr>
        <w:t>Pool Fees</w:t>
      </w:r>
    </w:p>
    <w:p w14:paraId="4A370144" w14:textId="31B807DE" w:rsidR="00DF6AA3" w:rsidRDefault="0088744D" w:rsidP="0088744D">
      <w:pPr>
        <w:pStyle w:val="ListParagraph"/>
        <w:numPr>
          <w:ilvl w:val="0"/>
          <w:numId w:val="40"/>
        </w:numPr>
        <w:tabs>
          <w:tab w:val="left" w:pos="2655"/>
          <w:tab w:val="center" w:pos="3922"/>
        </w:tabs>
        <w:spacing w:after="20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Pool fees will be established for the next three (3) years</w:t>
      </w:r>
      <w:r w:rsidR="00766845">
        <w:rPr>
          <w:rFonts w:cstheme="minorHAnsi"/>
          <w:szCs w:val="24"/>
        </w:rPr>
        <w:t xml:space="preserve"> (see Schedule A)</w:t>
      </w:r>
      <w:r>
        <w:rPr>
          <w:rFonts w:cstheme="minorHAnsi"/>
          <w:szCs w:val="24"/>
        </w:rPr>
        <w:t>.</w:t>
      </w:r>
    </w:p>
    <w:p w14:paraId="6EFD75F1" w14:textId="0647C074" w:rsidR="0088744D" w:rsidRDefault="0088744D" w:rsidP="0088744D">
      <w:pPr>
        <w:pStyle w:val="ListParagraph"/>
        <w:numPr>
          <w:ilvl w:val="0"/>
          <w:numId w:val="40"/>
        </w:numPr>
        <w:tabs>
          <w:tab w:val="left" w:pos="2655"/>
          <w:tab w:val="center" w:pos="3922"/>
        </w:tabs>
        <w:spacing w:after="20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Pool fees were reviewed in 2022.</w:t>
      </w:r>
    </w:p>
    <w:p w14:paraId="09AED219" w14:textId="5B261DAE" w:rsidR="0088744D" w:rsidRDefault="0088744D" w:rsidP="0088744D">
      <w:pPr>
        <w:pStyle w:val="ListParagraph"/>
        <w:numPr>
          <w:ilvl w:val="0"/>
          <w:numId w:val="40"/>
        </w:numPr>
        <w:tabs>
          <w:tab w:val="left" w:pos="2655"/>
          <w:tab w:val="center" w:pos="3922"/>
        </w:tabs>
        <w:spacing w:after="20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Pool fees were found to be competitive and are based on the service provided</w:t>
      </w:r>
    </w:p>
    <w:p w14:paraId="604D85EF" w14:textId="47CC2F97" w:rsidR="0088744D" w:rsidRDefault="0088744D" w:rsidP="0088744D">
      <w:pPr>
        <w:pStyle w:val="ListParagraph"/>
        <w:numPr>
          <w:ilvl w:val="0"/>
          <w:numId w:val="40"/>
        </w:numPr>
        <w:tabs>
          <w:tab w:val="left" w:pos="2655"/>
          <w:tab w:val="center" w:pos="3922"/>
        </w:tabs>
        <w:spacing w:after="20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Amendments to the fee schedule will take place before February 1</w:t>
      </w:r>
      <w:r w:rsidRPr="0088744D">
        <w:rPr>
          <w:rFonts w:cstheme="minorHAnsi"/>
          <w:szCs w:val="24"/>
          <w:vertAlign w:val="superscript"/>
        </w:rPr>
        <w:t>st</w:t>
      </w:r>
      <w:r>
        <w:rPr>
          <w:rFonts w:cstheme="minorHAnsi"/>
          <w:szCs w:val="24"/>
        </w:rPr>
        <w:t xml:space="preserve"> of each year.</w:t>
      </w:r>
    </w:p>
    <w:p w14:paraId="020CFCDF" w14:textId="77777777" w:rsidR="0058233B" w:rsidRDefault="0058233B" w:rsidP="0058233B">
      <w:pPr>
        <w:pStyle w:val="Heading1"/>
      </w:pPr>
      <w:r>
        <w:t xml:space="preserve">Policy Reference </w:t>
      </w:r>
    </w:p>
    <w:p w14:paraId="474DB677" w14:textId="7C129D1F" w:rsidR="0058233B" w:rsidRDefault="0058233B" w:rsidP="0058233B">
      <w:pPr>
        <w:pStyle w:val="ListParagraph"/>
        <w:numPr>
          <w:ilvl w:val="0"/>
          <w:numId w:val="41"/>
        </w:numPr>
      </w:pPr>
      <w:r w:rsidRPr="00AA51A4">
        <w:t>P-TOB72a</w:t>
      </w:r>
      <w:r w:rsidR="00766845">
        <w:t>/</w:t>
      </w:r>
      <w:r w:rsidRPr="00AA51A4">
        <w:t xml:space="preserve">001-22 - Pool Operations Plan </w:t>
      </w:r>
    </w:p>
    <w:p w14:paraId="7122B2EB" w14:textId="77777777" w:rsidR="00766845" w:rsidRDefault="00766845" w:rsidP="00766845"/>
    <w:p w14:paraId="3B7602C6" w14:textId="3DB191C6" w:rsidR="00766845" w:rsidRDefault="005C3FC6" w:rsidP="0058233B">
      <w:pPr>
        <w:jc w:val="center"/>
      </w:pPr>
      <w:r>
        <w:t>END OF POLICY</w:t>
      </w:r>
    </w:p>
    <w:p w14:paraId="603238B0" w14:textId="77777777" w:rsidR="00766845" w:rsidRDefault="00766845">
      <w:r>
        <w:br w:type="page"/>
      </w:r>
    </w:p>
    <w:p w14:paraId="53494A3B" w14:textId="1ACCFEDA" w:rsidR="005C3FC6" w:rsidRDefault="00766845" w:rsidP="00766845">
      <w:pPr>
        <w:pStyle w:val="Heading1"/>
      </w:pPr>
      <w:r>
        <w:lastRenderedPageBreak/>
        <w:t>Schedule A</w:t>
      </w:r>
    </w:p>
    <w:p w14:paraId="1FCF1574" w14:textId="77777777" w:rsidR="00766845" w:rsidRPr="0094614E" w:rsidRDefault="00766845" w:rsidP="00766845">
      <w:pPr>
        <w:spacing w:line="276" w:lineRule="auto"/>
        <w:rPr>
          <w:b/>
          <w:bCs/>
          <w:sz w:val="32"/>
          <w:szCs w:val="32"/>
        </w:rPr>
      </w:pPr>
      <w:r w:rsidRPr="0094614E">
        <w:rPr>
          <w:b/>
          <w:bCs/>
          <w:sz w:val="32"/>
          <w:szCs w:val="32"/>
        </w:rPr>
        <w:t>2022-2024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1245"/>
        <w:gridCol w:w="1245"/>
        <w:gridCol w:w="1245"/>
      </w:tblGrid>
      <w:tr w:rsidR="00E30F62" w:rsidRPr="00FD42FA" w14:paraId="727E687E" w14:textId="77777777" w:rsidTr="00766845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D034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noWrap/>
          </w:tcPr>
          <w:p w14:paraId="440B1E1F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Actual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798F51C4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Projected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0A40C97D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Projected</w:t>
            </w:r>
          </w:p>
        </w:tc>
      </w:tr>
      <w:tr w:rsidR="00E30F62" w:rsidRPr="00FD42FA" w14:paraId="30F2292D" w14:textId="77777777" w:rsidTr="00766845">
        <w:trPr>
          <w:trHeight w:val="300"/>
        </w:trPr>
        <w:tc>
          <w:tcPr>
            <w:tcW w:w="4255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67BB0CB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General Admission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FFDF808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2022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1D211397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2023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18F959AE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2024</w:t>
            </w:r>
          </w:p>
        </w:tc>
      </w:tr>
      <w:tr w:rsidR="00E30F62" w:rsidRPr="00FD42FA" w14:paraId="7653E68A" w14:textId="77777777" w:rsidTr="00E30F62">
        <w:trPr>
          <w:trHeight w:val="300"/>
        </w:trPr>
        <w:tc>
          <w:tcPr>
            <w:tcW w:w="7990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1006F78F" w14:textId="306B7B69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Drop-in</w:t>
            </w:r>
          </w:p>
        </w:tc>
      </w:tr>
      <w:tr w:rsidR="00E30F62" w:rsidRPr="00FD42FA" w14:paraId="6BB91580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5441AA89" w14:textId="376EE2BF" w:rsidR="00E30F62" w:rsidRPr="00FD42FA" w:rsidRDefault="00E30F62" w:rsidP="00F84DA2">
            <w:pPr>
              <w:spacing w:line="276" w:lineRule="auto"/>
            </w:pPr>
            <w:r w:rsidRPr="00FD42FA">
              <w:t>Child (3-</w:t>
            </w:r>
            <w:r w:rsidR="001A5079">
              <w:t>7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35BE21A" w14:textId="77777777" w:rsidR="00E30F62" w:rsidRPr="00FD42FA" w:rsidRDefault="00E30F62" w:rsidP="00F84DA2">
            <w:pPr>
              <w:spacing w:line="276" w:lineRule="auto"/>
            </w:pPr>
            <w:r w:rsidRPr="00FD42FA">
              <w:t>$3.50</w:t>
            </w:r>
          </w:p>
        </w:tc>
        <w:tc>
          <w:tcPr>
            <w:tcW w:w="1245" w:type="dxa"/>
            <w:noWrap/>
            <w:hideMark/>
          </w:tcPr>
          <w:p w14:paraId="56FDD862" w14:textId="77777777" w:rsidR="00E30F62" w:rsidRPr="00FD42FA" w:rsidRDefault="00E30F62" w:rsidP="00F84DA2">
            <w:pPr>
              <w:spacing w:line="276" w:lineRule="auto"/>
            </w:pPr>
            <w:r w:rsidRPr="00FD42FA">
              <w:t>$4.00</w:t>
            </w:r>
          </w:p>
        </w:tc>
        <w:tc>
          <w:tcPr>
            <w:tcW w:w="1245" w:type="dxa"/>
            <w:noWrap/>
            <w:hideMark/>
          </w:tcPr>
          <w:p w14:paraId="636318BE" w14:textId="77777777" w:rsidR="00E30F62" w:rsidRPr="00FD42FA" w:rsidRDefault="00E30F62" w:rsidP="00F84DA2">
            <w:pPr>
              <w:spacing w:line="276" w:lineRule="auto"/>
            </w:pPr>
            <w:r w:rsidRPr="00FD42FA">
              <w:t>$4.50</w:t>
            </w:r>
          </w:p>
        </w:tc>
      </w:tr>
      <w:tr w:rsidR="00E30F62" w:rsidRPr="00FD42FA" w14:paraId="100C3DC4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367ABF98" w14:textId="533CD8C7" w:rsidR="00E30F62" w:rsidRPr="00FD42FA" w:rsidRDefault="00E30F62" w:rsidP="00F84DA2">
            <w:pPr>
              <w:spacing w:line="276" w:lineRule="auto"/>
            </w:pPr>
            <w:r w:rsidRPr="00FD42FA">
              <w:t>Youth (</w:t>
            </w:r>
            <w:r w:rsidR="001A5079">
              <w:t>8</w:t>
            </w:r>
            <w:r>
              <w:t>-17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5C296B6" w14:textId="77777777" w:rsidR="00E30F62" w:rsidRPr="00FD42FA" w:rsidRDefault="00E30F62" w:rsidP="00F84DA2">
            <w:pPr>
              <w:spacing w:line="276" w:lineRule="auto"/>
            </w:pPr>
            <w:r w:rsidRPr="00FD42FA">
              <w:t>$5.50</w:t>
            </w:r>
          </w:p>
        </w:tc>
        <w:tc>
          <w:tcPr>
            <w:tcW w:w="1245" w:type="dxa"/>
            <w:noWrap/>
            <w:hideMark/>
          </w:tcPr>
          <w:p w14:paraId="351C8E86" w14:textId="77777777" w:rsidR="00E30F62" w:rsidRPr="00FD42FA" w:rsidRDefault="00E30F62" w:rsidP="00F84DA2">
            <w:pPr>
              <w:spacing w:line="276" w:lineRule="auto"/>
            </w:pPr>
            <w:r w:rsidRPr="00FD42FA">
              <w:t>$6.00</w:t>
            </w:r>
          </w:p>
        </w:tc>
        <w:tc>
          <w:tcPr>
            <w:tcW w:w="1245" w:type="dxa"/>
            <w:noWrap/>
            <w:hideMark/>
          </w:tcPr>
          <w:p w14:paraId="23946C52" w14:textId="77777777" w:rsidR="00E30F62" w:rsidRPr="00FD42FA" w:rsidRDefault="00E30F62" w:rsidP="00F84DA2">
            <w:pPr>
              <w:spacing w:line="276" w:lineRule="auto"/>
            </w:pPr>
            <w:r w:rsidRPr="00FD42FA">
              <w:t>$6.50</w:t>
            </w:r>
          </w:p>
        </w:tc>
      </w:tr>
      <w:tr w:rsidR="00E30F62" w:rsidRPr="00FD42FA" w14:paraId="74BCE927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40AA2F9E" w14:textId="77777777" w:rsidR="00E30F62" w:rsidRPr="00FD42FA" w:rsidRDefault="00E30F62" w:rsidP="00F84DA2">
            <w:pPr>
              <w:spacing w:line="276" w:lineRule="auto"/>
            </w:pPr>
            <w:r w:rsidRPr="00FD42FA">
              <w:t>Adult (</w:t>
            </w:r>
            <w:r>
              <w:t>18-64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C164618" w14:textId="77777777" w:rsidR="00E30F62" w:rsidRPr="00FD42FA" w:rsidRDefault="00E30F62" w:rsidP="00F84DA2">
            <w:pPr>
              <w:spacing w:line="276" w:lineRule="auto"/>
            </w:pPr>
            <w:r w:rsidRPr="00FD42FA">
              <w:t>$6.50</w:t>
            </w:r>
          </w:p>
        </w:tc>
        <w:tc>
          <w:tcPr>
            <w:tcW w:w="1245" w:type="dxa"/>
            <w:noWrap/>
            <w:hideMark/>
          </w:tcPr>
          <w:p w14:paraId="5D8BE55A" w14:textId="77777777" w:rsidR="00E30F62" w:rsidRPr="00FD42FA" w:rsidRDefault="00E30F62" w:rsidP="00F84DA2">
            <w:pPr>
              <w:spacing w:line="276" w:lineRule="auto"/>
            </w:pPr>
            <w:r w:rsidRPr="00FD42FA">
              <w:t>$7.00</w:t>
            </w:r>
          </w:p>
        </w:tc>
        <w:tc>
          <w:tcPr>
            <w:tcW w:w="1245" w:type="dxa"/>
            <w:noWrap/>
            <w:hideMark/>
          </w:tcPr>
          <w:p w14:paraId="5AEA9758" w14:textId="77777777" w:rsidR="00E30F62" w:rsidRPr="00FD42FA" w:rsidRDefault="00E30F62" w:rsidP="00F84DA2">
            <w:pPr>
              <w:spacing w:line="276" w:lineRule="auto"/>
            </w:pPr>
            <w:r w:rsidRPr="00FD42FA">
              <w:t>$7.50</w:t>
            </w:r>
          </w:p>
        </w:tc>
      </w:tr>
      <w:tr w:rsidR="00E30F62" w:rsidRPr="00FD42FA" w14:paraId="426C196B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0E496360" w14:textId="77777777" w:rsidR="00E30F62" w:rsidRPr="00FD42FA" w:rsidRDefault="00E30F62" w:rsidP="00F84DA2">
            <w:pPr>
              <w:spacing w:line="276" w:lineRule="auto"/>
            </w:pPr>
            <w:r w:rsidRPr="00FD42FA">
              <w:t>Senior (</w:t>
            </w:r>
            <w:r>
              <w:t xml:space="preserve">65+ </w:t>
            </w:r>
            <w:r w:rsidRPr="00FD42FA">
              <w:t>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3A869767" w14:textId="77777777" w:rsidR="00E30F62" w:rsidRPr="00FD42FA" w:rsidRDefault="00E30F62" w:rsidP="00F84DA2">
            <w:pPr>
              <w:spacing w:line="276" w:lineRule="auto"/>
            </w:pPr>
            <w:r w:rsidRPr="00FD42FA">
              <w:t>$5.50</w:t>
            </w:r>
          </w:p>
        </w:tc>
        <w:tc>
          <w:tcPr>
            <w:tcW w:w="1245" w:type="dxa"/>
            <w:noWrap/>
            <w:hideMark/>
          </w:tcPr>
          <w:p w14:paraId="586B3018" w14:textId="77777777" w:rsidR="00E30F62" w:rsidRPr="00FD42FA" w:rsidRDefault="00E30F62" w:rsidP="00F84DA2">
            <w:pPr>
              <w:spacing w:line="276" w:lineRule="auto"/>
            </w:pPr>
            <w:r w:rsidRPr="00FD42FA">
              <w:t>$6.00</w:t>
            </w:r>
          </w:p>
        </w:tc>
        <w:tc>
          <w:tcPr>
            <w:tcW w:w="1245" w:type="dxa"/>
            <w:noWrap/>
            <w:hideMark/>
          </w:tcPr>
          <w:p w14:paraId="2320F538" w14:textId="77777777" w:rsidR="00E30F62" w:rsidRPr="00FD42FA" w:rsidRDefault="00E30F62" w:rsidP="00F84DA2">
            <w:pPr>
              <w:spacing w:line="276" w:lineRule="auto"/>
            </w:pPr>
            <w:r w:rsidRPr="00FD42FA">
              <w:t>$6.50</w:t>
            </w:r>
          </w:p>
        </w:tc>
      </w:tr>
      <w:tr w:rsidR="00E30F62" w:rsidRPr="00FD42FA" w14:paraId="124EF5DD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481800ED" w14:textId="77777777" w:rsidR="00E30F62" w:rsidRPr="00FD42FA" w:rsidRDefault="00E30F62" w:rsidP="00F84DA2">
            <w:pPr>
              <w:spacing w:line="276" w:lineRule="auto"/>
            </w:pPr>
            <w:r w:rsidRPr="00FD42FA">
              <w:t>Family (5 people)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7D264952" w14:textId="77777777" w:rsidR="00E30F62" w:rsidRPr="00FD42FA" w:rsidRDefault="00E30F62" w:rsidP="00F84DA2">
            <w:pPr>
              <w:spacing w:line="276" w:lineRule="auto"/>
            </w:pPr>
            <w:r w:rsidRPr="00FD42FA">
              <w:t>$27.50</w:t>
            </w:r>
          </w:p>
        </w:tc>
        <w:tc>
          <w:tcPr>
            <w:tcW w:w="1245" w:type="dxa"/>
            <w:noWrap/>
            <w:hideMark/>
          </w:tcPr>
          <w:p w14:paraId="40D7CB18" w14:textId="77777777" w:rsidR="00E30F62" w:rsidRPr="00FD42FA" w:rsidRDefault="00E30F62" w:rsidP="00F84DA2">
            <w:pPr>
              <w:spacing w:line="276" w:lineRule="auto"/>
            </w:pPr>
            <w:r w:rsidRPr="00FD42FA">
              <w:t>$30.00</w:t>
            </w:r>
          </w:p>
        </w:tc>
        <w:tc>
          <w:tcPr>
            <w:tcW w:w="1245" w:type="dxa"/>
            <w:noWrap/>
            <w:hideMark/>
          </w:tcPr>
          <w:p w14:paraId="31973EBF" w14:textId="77777777" w:rsidR="00E30F62" w:rsidRPr="00FD42FA" w:rsidRDefault="00E30F62" w:rsidP="00F84DA2">
            <w:pPr>
              <w:spacing w:line="276" w:lineRule="auto"/>
            </w:pPr>
            <w:r w:rsidRPr="00FD42FA">
              <w:t>$32.50</w:t>
            </w:r>
          </w:p>
        </w:tc>
      </w:tr>
      <w:tr w:rsidR="00E30F62" w:rsidRPr="00FD42FA" w14:paraId="65B0B9E4" w14:textId="77777777" w:rsidTr="000B7E06">
        <w:trPr>
          <w:trHeight w:val="300"/>
        </w:trPr>
        <w:tc>
          <w:tcPr>
            <w:tcW w:w="7990" w:type="dxa"/>
            <w:gridSpan w:val="4"/>
            <w:shd w:val="clear" w:color="auto" w:fill="auto"/>
            <w:noWrap/>
          </w:tcPr>
          <w:p w14:paraId="4CD6C0D6" w14:textId="6D015D4F" w:rsidR="00E30F62" w:rsidRPr="00E30F62" w:rsidRDefault="00E30F62" w:rsidP="00F84DA2">
            <w:pPr>
              <w:spacing w:line="276" w:lineRule="auto"/>
              <w:rPr>
                <w:b/>
                <w:bCs/>
              </w:rPr>
            </w:pPr>
            <w:r w:rsidRPr="00E30F62">
              <w:rPr>
                <w:b/>
                <w:bCs/>
              </w:rPr>
              <w:t>Punch Card</w:t>
            </w:r>
          </w:p>
        </w:tc>
      </w:tr>
      <w:tr w:rsidR="00E30F62" w:rsidRPr="00FD42FA" w14:paraId="74E0032B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61A85E63" w14:textId="21C6AC97" w:rsidR="00E30F62" w:rsidRPr="00FD42FA" w:rsidRDefault="00E30F62" w:rsidP="00F84DA2">
            <w:pPr>
              <w:spacing w:line="276" w:lineRule="auto"/>
            </w:pPr>
            <w:r w:rsidRPr="00FD42FA">
              <w:t>Child (</w:t>
            </w:r>
            <w:r w:rsidR="001A5079" w:rsidRPr="00FD42FA">
              <w:t>3-</w:t>
            </w:r>
            <w:r w:rsidR="001A5079">
              <w:t>7</w:t>
            </w:r>
            <w:r w:rsidR="001A5079" w:rsidRPr="00FD42FA">
              <w:t xml:space="preserve"> </w:t>
            </w:r>
            <w:r w:rsidRPr="00FD42FA">
              <w:t>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D6A2A65" w14:textId="77777777" w:rsidR="00E30F62" w:rsidRPr="00FD42FA" w:rsidRDefault="00E30F62" w:rsidP="00F84DA2">
            <w:pPr>
              <w:spacing w:line="276" w:lineRule="auto"/>
            </w:pPr>
            <w:r w:rsidRPr="00FD42FA">
              <w:t>$31.50</w:t>
            </w:r>
          </w:p>
        </w:tc>
        <w:tc>
          <w:tcPr>
            <w:tcW w:w="1245" w:type="dxa"/>
            <w:noWrap/>
            <w:hideMark/>
          </w:tcPr>
          <w:p w14:paraId="5CE9419A" w14:textId="77777777" w:rsidR="00E30F62" w:rsidRPr="00FD42FA" w:rsidRDefault="00E30F62" w:rsidP="00F84DA2">
            <w:pPr>
              <w:spacing w:line="276" w:lineRule="auto"/>
            </w:pPr>
            <w:r w:rsidRPr="00FD42FA">
              <w:t>$36.00</w:t>
            </w:r>
          </w:p>
        </w:tc>
        <w:tc>
          <w:tcPr>
            <w:tcW w:w="1245" w:type="dxa"/>
            <w:noWrap/>
            <w:hideMark/>
          </w:tcPr>
          <w:p w14:paraId="7B8693C6" w14:textId="77777777" w:rsidR="00E30F62" w:rsidRPr="00FD42FA" w:rsidRDefault="00E30F62" w:rsidP="00F84DA2">
            <w:pPr>
              <w:spacing w:line="276" w:lineRule="auto"/>
            </w:pPr>
            <w:r w:rsidRPr="00FD42FA">
              <w:t>$36.00</w:t>
            </w:r>
          </w:p>
        </w:tc>
      </w:tr>
      <w:tr w:rsidR="00E30F62" w:rsidRPr="00FD42FA" w14:paraId="5D1402D9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50E68CB8" w14:textId="3D658746" w:rsidR="00E30F62" w:rsidRPr="00FD42FA" w:rsidRDefault="00E30F62" w:rsidP="00F84DA2">
            <w:pPr>
              <w:spacing w:line="276" w:lineRule="auto"/>
            </w:pPr>
            <w:r w:rsidRPr="00FD42FA">
              <w:t>Youth (</w:t>
            </w:r>
            <w:r w:rsidR="001A5079">
              <w:t>8</w:t>
            </w:r>
            <w:r>
              <w:t>-17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89723BB" w14:textId="77777777" w:rsidR="00E30F62" w:rsidRPr="00FD42FA" w:rsidRDefault="00E30F62" w:rsidP="00F84DA2">
            <w:pPr>
              <w:spacing w:line="276" w:lineRule="auto"/>
            </w:pPr>
            <w:r w:rsidRPr="00FD42FA">
              <w:t>$49.50</w:t>
            </w:r>
          </w:p>
        </w:tc>
        <w:tc>
          <w:tcPr>
            <w:tcW w:w="1245" w:type="dxa"/>
            <w:noWrap/>
            <w:hideMark/>
          </w:tcPr>
          <w:p w14:paraId="49427428" w14:textId="77777777" w:rsidR="00E30F62" w:rsidRPr="00FD42FA" w:rsidRDefault="00E30F62" w:rsidP="00F84DA2">
            <w:pPr>
              <w:spacing w:line="276" w:lineRule="auto"/>
            </w:pPr>
            <w:r w:rsidRPr="00FD42FA">
              <w:t>$54.00</w:t>
            </w:r>
          </w:p>
        </w:tc>
        <w:tc>
          <w:tcPr>
            <w:tcW w:w="1245" w:type="dxa"/>
            <w:noWrap/>
            <w:hideMark/>
          </w:tcPr>
          <w:p w14:paraId="156EF75A" w14:textId="77777777" w:rsidR="00E30F62" w:rsidRPr="00FD42FA" w:rsidRDefault="00E30F62" w:rsidP="00F84DA2">
            <w:pPr>
              <w:spacing w:line="276" w:lineRule="auto"/>
            </w:pPr>
            <w:r w:rsidRPr="00FD42FA">
              <w:t>$54.00</w:t>
            </w:r>
          </w:p>
        </w:tc>
      </w:tr>
      <w:tr w:rsidR="00E30F62" w:rsidRPr="00FD42FA" w14:paraId="1D51F081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63BE1FCA" w14:textId="77777777" w:rsidR="00E30F62" w:rsidRPr="00FD42FA" w:rsidRDefault="00E30F62" w:rsidP="00F84DA2">
            <w:pPr>
              <w:spacing w:line="276" w:lineRule="auto"/>
            </w:pPr>
            <w:r w:rsidRPr="00FD42FA">
              <w:t>Adult (</w:t>
            </w:r>
            <w:r>
              <w:t>18-64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EC23389" w14:textId="77777777" w:rsidR="00E30F62" w:rsidRPr="00FD42FA" w:rsidRDefault="00E30F62" w:rsidP="00F84DA2">
            <w:pPr>
              <w:spacing w:line="276" w:lineRule="auto"/>
            </w:pPr>
            <w:r w:rsidRPr="00FD42FA">
              <w:t>$58.50</w:t>
            </w:r>
          </w:p>
        </w:tc>
        <w:tc>
          <w:tcPr>
            <w:tcW w:w="1245" w:type="dxa"/>
            <w:noWrap/>
            <w:hideMark/>
          </w:tcPr>
          <w:p w14:paraId="6B3FDA38" w14:textId="77777777" w:rsidR="00E30F62" w:rsidRPr="00FD42FA" w:rsidRDefault="00E30F62" w:rsidP="00F84DA2">
            <w:pPr>
              <w:spacing w:line="276" w:lineRule="auto"/>
            </w:pPr>
            <w:r w:rsidRPr="00FD42FA">
              <w:t>$63.00</w:t>
            </w:r>
          </w:p>
        </w:tc>
        <w:tc>
          <w:tcPr>
            <w:tcW w:w="1245" w:type="dxa"/>
            <w:noWrap/>
            <w:hideMark/>
          </w:tcPr>
          <w:p w14:paraId="0BA3932E" w14:textId="77777777" w:rsidR="00E30F62" w:rsidRPr="00FD42FA" w:rsidRDefault="00E30F62" w:rsidP="00F84DA2">
            <w:pPr>
              <w:spacing w:line="276" w:lineRule="auto"/>
            </w:pPr>
            <w:r w:rsidRPr="00FD42FA">
              <w:t>$63.00</w:t>
            </w:r>
          </w:p>
        </w:tc>
      </w:tr>
      <w:tr w:rsidR="00E30F62" w:rsidRPr="00FD42FA" w14:paraId="438525F0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6B843F74" w14:textId="77777777" w:rsidR="00E30F62" w:rsidRPr="00FD42FA" w:rsidRDefault="00E30F62" w:rsidP="00F84DA2">
            <w:pPr>
              <w:spacing w:line="276" w:lineRule="auto"/>
            </w:pPr>
            <w:r w:rsidRPr="00FD42FA">
              <w:t>Senior (</w:t>
            </w:r>
            <w:r>
              <w:t>65+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6474FE0" w14:textId="77777777" w:rsidR="00E30F62" w:rsidRPr="00FD42FA" w:rsidRDefault="00E30F62" w:rsidP="00F84DA2">
            <w:pPr>
              <w:spacing w:line="276" w:lineRule="auto"/>
            </w:pPr>
            <w:r w:rsidRPr="00FD42FA">
              <w:t>$49.50</w:t>
            </w:r>
          </w:p>
        </w:tc>
        <w:tc>
          <w:tcPr>
            <w:tcW w:w="1245" w:type="dxa"/>
            <w:noWrap/>
            <w:hideMark/>
          </w:tcPr>
          <w:p w14:paraId="78CFF06E" w14:textId="77777777" w:rsidR="00E30F62" w:rsidRPr="00FD42FA" w:rsidRDefault="00E30F62" w:rsidP="00F84DA2">
            <w:pPr>
              <w:spacing w:line="276" w:lineRule="auto"/>
            </w:pPr>
            <w:r w:rsidRPr="00FD42FA">
              <w:t>$54.00</w:t>
            </w:r>
          </w:p>
        </w:tc>
        <w:tc>
          <w:tcPr>
            <w:tcW w:w="1245" w:type="dxa"/>
            <w:noWrap/>
            <w:hideMark/>
          </w:tcPr>
          <w:p w14:paraId="5C47A4AB" w14:textId="77777777" w:rsidR="00E30F62" w:rsidRPr="00FD42FA" w:rsidRDefault="00E30F62" w:rsidP="00F84DA2">
            <w:pPr>
              <w:spacing w:line="276" w:lineRule="auto"/>
            </w:pPr>
            <w:r w:rsidRPr="00FD42FA">
              <w:t>$58.50</w:t>
            </w:r>
          </w:p>
        </w:tc>
      </w:tr>
      <w:tr w:rsidR="00E30F62" w:rsidRPr="00FD42FA" w14:paraId="01E776B3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660D3EA7" w14:textId="77777777" w:rsidR="00E30F62" w:rsidRPr="00FD42FA" w:rsidRDefault="00E30F62" w:rsidP="00F84DA2">
            <w:pPr>
              <w:spacing w:line="276" w:lineRule="auto"/>
            </w:pPr>
            <w:r w:rsidRPr="00FD42FA">
              <w:t>Family (5 people)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43D4F24A" w14:textId="77777777" w:rsidR="00E30F62" w:rsidRPr="00FD42FA" w:rsidRDefault="00E30F62" w:rsidP="00F84DA2">
            <w:pPr>
              <w:spacing w:line="276" w:lineRule="auto"/>
            </w:pPr>
            <w:r w:rsidRPr="00FD42FA">
              <w:t>$220.00</w:t>
            </w:r>
          </w:p>
        </w:tc>
        <w:tc>
          <w:tcPr>
            <w:tcW w:w="1245" w:type="dxa"/>
            <w:noWrap/>
            <w:hideMark/>
          </w:tcPr>
          <w:p w14:paraId="5B5FE49C" w14:textId="77777777" w:rsidR="00E30F62" w:rsidRPr="00FD42FA" w:rsidRDefault="00E30F62" w:rsidP="00F84DA2">
            <w:pPr>
              <w:spacing w:line="276" w:lineRule="auto"/>
            </w:pPr>
            <w:r w:rsidRPr="00FD42FA">
              <w:t>$240.00</w:t>
            </w:r>
          </w:p>
        </w:tc>
        <w:tc>
          <w:tcPr>
            <w:tcW w:w="1245" w:type="dxa"/>
            <w:noWrap/>
            <w:hideMark/>
          </w:tcPr>
          <w:p w14:paraId="08D22BD0" w14:textId="77777777" w:rsidR="00E30F62" w:rsidRPr="00FD42FA" w:rsidRDefault="00E30F62" w:rsidP="00F84DA2">
            <w:pPr>
              <w:spacing w:line="276" w:lineRule="auto"/>
            </w:pPr>
            <w:r w:rsidRPr="00FD42FA">
              <w:t>$260.00</w:t>
            </w:r>
          </w:p>
        </w:tc>
      </w:tr>
      <w:tr w:rsidR="00E30F62" w:rsidRPr="00FD42FA" w14:paraId="764D3B4B" w14:textId="77777777" w:rsidTr="00E30F62">
        <w:trPr>
          <w:trHeight w:val="300"/>
        </w:trPr>
        <w:tc>
          <w:tcPr>
            <w:tcW w:w="7990" w:type="dxa"/>
            <w:gridSpan w:val="4"/>
            <w:shd w:val="clear" w:color="auto" w:fill="auto"/>
            <w:noWrap/>
          </w:tcPr>
          <w:p w14:paraId="6673749B" w14:textId="01A25C4F" w:rsidR="00E30F62" w:rsidRPr="00E30F62" w:rsidRDefault="00E30F62" w:rsidP="00F84DA2">
            <w:pPr>
              <w:spacing w:line="276" w:lineRule="auto"/>
              <w:rPr>
                <w:b/>
                <w:bCs/>
              </w:rPr>
            </w:pPr>
            <w:r w:rsidRPr="00E30F62">
              <w:rPr>
                <w:b/>
                <w:bCs/>
              </w:rPr>
              <w:t>Seasons Pass</w:t>
            </w:r>
          </w:p>
        </w:tc>
      </w:tr>
      <w:tr w:rsidR="00E30F62" w:rsidRPr="00FD42FA" w14:paraId="7CF83519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5131E4ED" w14:textId="49DE19C2" w:rsidR="00E30F62" w:rsidRPr="00FD42FA" w:rsidRDefault="00E30F62" w:rsidP="00F84DA2">
            <w:pPr>
              <w:spacing w:line="276" w:lineRule="auto"/>
            </w:pPr>
            <w:r w:rsidRPr="00FD42FA">
              <w:t>Child (3-</w:t>
            </w:r>
            <w:r w:rsidR="001A5079">
              <w:t>7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D525BDD" w14:textId="77777777" w:rsidR="00E30F62" w:rsidRPr="00FD42FA" w:rsidRDefault="00E30F62" w:rsidP="00F84DA2">
            <w:pPr>
              <w:spacing w:line="276" w:lineRule="auto"/>
            </w:pPr>
            <w:r w:rsidRPr="00FD42FA">
              <w:t>$90.00</w:t>
            </w:r>
          </w:p>
        </w:tc>
        <w:tc>
          <w:tcPr>
            <w:tcW w:w="1245" w:type="dxa"/>
            <w:noWrap/>
            <w:hideMark/>
          </w:tcPr>
          <w:p w14:paraId="3B9B1656" w14:textId="77777777" w:rsidR="00E30F62" w:rsidRPr="00FD42FA" w:rsidRDefault="00E30F62" w:rsidP="00F84DA2">
            <w:pPr>
              <w:spacing w:line="276" w:lineRule="auto"/>
            </w:pPr>
            <w:r w:rsidRPr="00FD42FA">
              <w:t>$100.00</w:t>
            </w:r>
          </w:p>
        </w:tc>
        <w:tc>
          <w:tcPr>
            <w:tcW w:w="1245" w:type="dxa"/>
            <w:noWrap/>
            <w:hideMark/>
          </w:tcPr>
          <w:p w14:paraId="47B4C50C" w14:textId="77777777" w:rsidR="00E30F62" w:rsidRPr="00FD42FA" w:rsidRDefault="00E30F62" w:rsidP="00F84DA2">
            <w:pPr>
              <w:spacing w:line="276" w:lineRule="auto"/>
            </w:pPr>
            <w:r w:rsidRPr="00FD42FA">
              <w:t>$100.00</w:t>
            </w:r>
          </w:p>
        </w:tc>
      </w:tr>
      <w:tr w:rsidR="00E30F62" w:rsidRPr="00FD42FA" w14:paraId="756586A3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5919F4D2" w14:textId="51D34ADB" w:rsidR="00E30F62" w:rsidRPr="00FD42FA" w:rsidRDefault="00E30F62" w:rsidP="00F84DA2">
            <w:pPr>
              <w:spacing w:line="276" w:lineRule="auto"/>
            </w:pPr>
            <w:r w:rsidRPr="00FD42FA">
              <w:t>Youth (</w:t>
            </w:r>
            <w:r w:rsidR="001A5079">
              <w:t>8</w:t>
            </w:r>
            <w:r>
              <w:t>-17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38DC21A9" w14:textId="77777777" w:rsidR="00E30F62" w:rsidRPr="00FD42FA" w:rsidRDefault="00E30F62" w:rsidP="00F84DA2">
            <w:pPr>
              <w:spacing w:line="276" w:lineRule="auto"/>
            </w:pPr>
            <w:r w:rsidRPr="00FD42FA">
              <w:t>$137.50</w:t>
            </w:r>
          </w:p>
        </w:tc>
        <w:tc>
          <w:tcPr>
            <w:tcW w:w="1245" w:type="dxa"/>
            <w:noWrap/>
            <w:hideMark/>
          </w:tcPr>
          <w:p w14:paraId="700429C8" w14:textId="77777777" w:rsidR="00E30F62" w:rsidRPr="00FD42FA" w:rsidRDefault="00E30F62" w:rsidP="00F84DA2">
            <w:pPr>
              <w:spacing w:line="276" w:lineRule="auto"/>
            </w:pPr>
            <w:r w:rsidRPr="00FD42FA">
              <w:t>$150.00</w:t>
            </w:r>
          </w:p>
        </w:tc>
        <w:tc>
          <w:tcPr>
            <w:tcW w:w="1245" w:type="dxa"/>
            <w:noWrap/>
            <w:hideMark/>
          </w:tcPr>
          <w:p w14:paraId="6AC3D23E" w14:textId="77777777" w:rsidR="00E30F62" w:rsidRPr="00FD42FA" w:rsidRDefault="00E30F62" w:rsidP="00F84DA2">
            <w:pPr>
              <w:spacing w:line="276" w:lineRule="auto"/>
            </w:pPr>
            <w:r w:rsidRPr="00FD42FA">
              <w:t>$150.00</w:t>
            </w:r>
          </w:p>
        </w:tc>
      </w:tr>
      <w:tr w:rsidR="00E30F62" w:rsidRPr="00FD42FA" w14:paraId="523C401C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52EB0D8E" w14:textId="77777777" w:rsidR="00E30F62" w:rsidRPr="00FD42FA" w:rsidRDefault="00E30F62" w:rsidP="00F84DA2">
            <w:pPr>
              <w:spacing w:line="276" w:lineRule="auto"/>
            </w:pPr>
            <w:r w:rsidRPr="00FD42FA">
              <w:t>Adult (</w:t>
            </w:r>
            <w:r>
              <w:t>17-64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EA34CDA" w14:textId="77777777" w:rsidR="00E30F62" w:rsidRPr="00FD42FA" w:rsidRDefault="00E30F62" w:rsidP="00F84DA2">
            <w:pPr>
              <w:spacing w:line="276" w:lineRule="auto"/>
            </w:pPr>
            <w:r w:rsidRPr="00FD42FA">
              <w:t>$162.50</w:t>
            </w:r>
          </w:p>
        </w:tc>
        <w:tc>
          <w:tcPr>
            <w:tcW w:w="1245" w:type="dxa"/>
            <w:noWrap/>
            <w:hideMark/>
          </w:tcPr>
          <w:p w14:paraId="39C83AF6" w14:textId="77777777" w:rsidR="00E30F62" w:rsidRPr="00FD42FA" w:rsidRDefault="00E30F62" w:rsidP="00F84DA2">
            <w:pPr>
              <w:spacing w:line="276" w:lineRule="auto"/>
            </w:pPr>
            <w:r w:rsidRPr="00FD42FA">
              <w:t>$175.00</w:t>
            </w:r>
          </w:p>
        </w:tc>
        <w:tc>
          <w:tcPr>
            <w:tcW w:w="1245" w:type="dxa"/>
            <w:noWrap/>
            <w:hideMark/>
          </w:tcPr>
          <w:p w14:paraId="518ABB32" w14:textId="77777777" w:rsidR="00E30F62" w:rsidRPr="00FD42FA" w:rsidRDefault="00E30F62" w:rsidP="00F84DA2">
            <w:pPr>
              <w:spacing w:line="276" w:lineRule="auto"/>
            </w:pPr>
            <w:r w:rsidRPr="00FD42FA">
              <w:t>$175.00</w:t>
            </w:r>
          </w:p>
        </w:tc>
      </w:tr>
      <w:tr w:rsidR="00E30F62" w:rsidRPr="00FD42FA" w14:paraId="24C30957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6C744EEE" w14:textId="77777777" w:rsidR="00E30F62" w:rsidRPr="00FD42FA" w:rsidRDefault="00E30F62" w:rsidP="00F84DA2">
            <w:pPr>
              <w:spacing w:line="276" w:lineRule="auto"/>
            </w:pPr>
            <w:r w:rsidRPr="00FD42FA">
              <w:t>Senior (</w:t>
            </w:r>
            <w:r>
              <w:t>65+</w:t>
            </w:r>
            <w:r w:rsidRPr="00FD42FA">
              <w:t xml:space="preserve"> years)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B39940A" w14:textId="77777777" w:rsidR="00E30F62" w:rsidRPr="00FD42FA" w:rsidRDefault="00E30F62" w:rsidP="00F84DA2">
            <w:pPr>
              <w:spacing w:line="276" w:lineRule="auto"/>
            </w:pPr>
            <w:r w:rsidRPr="00FD42FA">
              <w:t>$137.50</w:t>
            </w:r>
          </w:p>
        </w:tc>
        <w:tc>
          <w:tcPr>
            <w:tcW w:w="1245" w:type="dxa"/>
            <w:noWrap/>
            <w:hideMark/>
          </w:tcPr>
          <w:p w14:paraId="1AF12771" w14:textId="77777777" w:rsidR="00E30F62" w:rsidRPr="00FD42FA" w:rsidRDefault="00E30F62" w:rsidP="00F84DA2">
            <w:pPr>
              <w:spacing w:line="276" w:lineRule="auto"/>
            </w:pPr>
            <w:r w:rsidRPr="00FD42FA">
              <w:t>$150.00</w:t>
            </w:r>
          </w:p>
        </w:tc>
        <w:tc>
          <w:tcPr>
            <w:tcW w:w="1245" w:type="dxa"/>
            <w:noWrap/>
            <w:hideMark/>
          </w:tcPr>
          <w:p w14:paraId="3082CB6E" w14:textId="77777777" w:rsidR="00E30F62" w:rsidRPr="00FD42FA" w:rsidRDefault="00E30F62" w:rsidP="00F84DA2">
            <w:pPr>
              <w:spacing w:line="276" w:lineRule="auto"/>
            </w:pPr>
            <w:r w:rsidRPr="00FD42FA">
              <w:t>$150.00</w:t>
            </w:r>
          </w:p>
        </w:tc>
      </w:tr>
      <w:tr w:rsidR="00E30F62" w:rsidRPr="00FD42FA" w14:paraId="5EE0C8A2" w14:textId="77777777" w:rsidTr="00766845">
        <w:trPr>
          <w:trHeight w:val="300"/>
        </w:trPr>
        <w:tc>
          <w:tcPr>
            <w:tcW w:w="4255" w:type="dxa"/>
            <w:noWrap/>
            <w:hideMark/>
          </w:tcPr>
          <w:p w14:paraId="694A01EE" w14:textId="77777777" w:rsidR="00E30F62" w:rsidRPr="00FD42FA" w:rsidRDefault="00E30F62" w:rsidP="00F84DA2">
            <w:pPr>
              <w:spacing w:line="276" w:lineRule="auto"/>
            </w:pPr>
            <w:r w:rsidRPr="00FD42FA">
              <w:t>Family (5 people)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3E97DC95" w14:textId="77777777" w:rsidR="00E30F62" w:rsidRPr="00FD42FA" w:rsidRDefault="00E30F62" w:rsidP="00F84DA2">
            <w:pPr>
              <w:spacing w:line="276" w:lineRule="auto"/>
            </w:pPr>
            <w:r w:rsidRPr="00FD42FA">
              <w:t>$330.00</w:t>
            </w:r>
          </w:p>
        </w:tc>
        <w:tc>
          <w:tcPr>
            <w:tcW w:w="1245" w:type="dxa"/>
            <w:noWrap/>
            <w:hideMark/>
          </w:tcPr>
          <w:p w14:paraId="62F60D9A" w14:textId="77777777" w:rsidR="00E30F62" w:rsidRPr="00FD42FA" w:rsidRDefault="00E30F62" w:rsidP="00F84DA2">
            <w:pPr>
              <w:spacing w:line="276" w:lineRule="auto"/>
            </w:pPr>
            <w:r w:rsidRPr="00FD42FA">
              <w:t>$360.00</w:t>
            </w:r>
          </w:p>
        </w:tc>
        <w:tc>
          <w:tcPr>
            <w:tcW w:w="1245" w:type="dxa"/>
            <w:noWrap/>
            <w:hideMark/>
          </w:tcPr>
          <w:p w14:paraId="1474C61B" w14:textId="77777777" w:rsidR="00E30F62" w:rsidRPr="00FD42FA" w:rsidRDefault="00E30F62" w:rsidP="00F84DA2">
            <w:pPr>
              <w:spacing w:line="276" w:lineRule="auto"/>
            </w:pPr>
            <w:r w:rsidRPr="00FD42FA">
              <w:t>$360.00</w:t>
            </w:r>
          </w:p>
        </w:tc>
      </w:tr>
    </w:tbl>
    <w:p w14:paraId="707DCBFC" w14:textId="77777777" w:rsidR="00766845" w:rsidRPr="00FD42FA" w:rsidRDefault="00766845" w:rsidP="0076684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1245"/>
        <w:gridCol w:w="1245"/>
        <w:gridCol w:w="1245"/>
      </w:tblGrid>
      <w:tr w:rsidR="00E30F62" w:rsidRPr="00FD42FA" w14:paraId="5FF32710" w14:textId="77777777" w:rsidTr="00E30F62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7A49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noWrap/>
          </w:tcPr>
          <w:p w14:paraId="1472F7B9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Actual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19963639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Projected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32AADD28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Projected</w:t>
            </w:r>
          </w:p>
        </w:tc>
      </w:tr>
      <w:tr w:rsidR="00E30F62" w:rsidRPr="00FD42FA" w14:paraId="2A328643" w14:textId="77777777" w:rsidTr="00E30F62">
        <w:trPr>
          <w:trHeight w:val="300"/>
        </w:trPr>
        <w:tc>
          <w:tcPr>
            <w:tcW w:w="4255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E2E815C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Aquafit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17F3E9DE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2022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035FB64E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2023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09E17AD9" w14:textId="77777777" w:rsidR="00E30F62" w:rsidRPr="00FD42FA" w:rsidRDefault="00E30F62" w:rsidP="00F84DA2">
            <w:pPr>
              <w:spacing w:line="276" w:lineRule="auto"/>
              <w:rPr>
                <w:b/>
                <w:bCs/>
              </w:rPr>
            </w:pPr>
            <w:r w:rsidRPr="00FD42FA">
              <w:rPr>
                <w:b/>
                <w:bCs/>
              </w:rPr>
              <w:t>2024</w:t>
            </w:r>
          </w:p>
        </w:tc>
      </w:tr>
      <w:tr w:rsidR="00E30F62" w:rsidRPr="00FD42FA" w14:paraId="371981D3" w14:textId="77777777" w:rsidTr="00E30F62">
        <w:trPr>
          <w:trHeight w:val="300"/>
        </w:trPr>
        <w:tc>
          <w:tcPr>
            <w:tcW w:w="4255" w:type="dxa"/>
            <w:noWrap/>
            <w:hideMark/>
          </w:tcPr>
          <w:p w14:paraId="6F55915A" w14:textId="77777777" w:rsidR="00E30F62" w:rsidRPr="00FD42FA" w:rsidRDefault="00E30F62" w:rsidP="00F84DA2">
            <w:pPr>
              <w:spacing w:line="276" w:lineRule="auto"/>
            </w:pPr>
            <w:r w:rsidRPr="00FD42FA">
              <w:t>Seasons Membership (28 sessions)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63BBC45" w14:textId="77777777" w:rsidR="00E30F62" w:rsidRPr="00FD42FA" w:rsidRDefault="00E30F62" w:rsidP="00F84DA2">
            <w:pPr>
              <w:spacing w:line="276" w:lineRule="auto"/>
            </w:pPr>
            <w:r w:rsidRPr="00FD42FA">
              <w:t>$162.50</w:t>
            </w:r>
          </w:p>
        </w:tc>
        <w:tc>
          <w:tcPr>
            <w:tcW w:w="1245" w:type="dxa"/>
            <w:noWrap/>
            <w:hideMark/>
          </w:tcPr>
          <w:p w14:paraId="5CB27423" w14:textId="77777777" w:rsidR="00E30F62" w:rsidRPr="00FD42FA" w:rsidRDefault="00E30F62" w:rsidP="00F84DA2">
            <w:pPr>
              <w:spacing w:line="276" w:lineRule="auto"/>
            </w:pPr>
            <w:r w:rsidRPr="00FD42FA">
              <w:t>$168.75</w:t>
            </w:r>
          </w:p>
        </w:tc>
        <w:tc>
          <w:tcPr>
            <w:tcW w:w="1245" w:type="dxa"/>
            <w:noWrap/>
            <w:hideMark/>
          </w:tcPr>
          <w:p w14:paraId="451E5116" w14:textId="77777777" w:rsidR="00E30F62" w:rsidRPr="00FD42FA" w:rsidRDefault="00E30F62" w:rsidP="00F84DA2">
            <w:pPr>
              <w:spacing w:line="276" w:lineRule="auto"/>
            </w:pPr>
            <w:r w:rsidRPr="00FD42FA">
              <w:t>$175.00</w:t>
            </w:r>
          </w:p>
        </w:tc>
      </w:tr>
      <w:tr w:rsidR="00E30F62" w:rsidRPr="00FD42FA" w14:paraId="35E20BFC" w14:textId="77777777" w:rsidTr="00E30F62">
        <w:trPr>
          <w:trHeight w:val="300"/>
        </w:trPr>
        <w:tc>
          <w:tcPr>
            <w:tcW w:w="4255" w:type="dxa"/>
            <w:noWrap/>
            <w:hideMark/>
          </w:tcPr>
          <w:p w14:paraId="68964468" w14:textId="77777777" w:rsidR="00E30F62" w:rsidRPr="00FD42FA" w:rsidRDefault="00E30F62" w:rsidP="00F84DA2">
            <w:pPr>
              <w:spacing w:line="276" w:lineRule="auto"/>
            </w:pPr>
            <w:r w:rsidRPr="00FD42FA">
              <w:t>1 Month Membership (8 sessions)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794763BB" w14:textId="77777777" w:rsidR="00E30F62" w:rsidRPr="00FD42FA" w:rsidRDefault="00E30F62" w:rsidP="00F84DA2">
            <w:pPr>
              <w:spacing w:line="276" w:lineRule="auto"/>
            </w:pPr>
            <w:r w:rsidRPr="00FD42FA">
              <w:t>$45.50</w:t>
            </w:r>
          </w:p>
        </w:tc>
        <w:tc>
          <w:tcPr>
            <w:tcW w:w="1245" w:type="dxa"/>
            <w:noWrap/>
            <w:hideMark/>
          </w:tcPr>
          <w:p w14:paraId="42C9E8D5" w14:textId="77777777" w:rsidR="00E30F62" w:rsidRPr="00FD42FA" w:rsidRDefault="00E30F62" w:rsidP="00F84DA2">
            <w:pPr>
              <w:spacing w:line="276" w:lineRule="auto"/>
            </w:pPr>
            <w:r w:rsidRPr="00FD42FA">
              <w:t>$47.25</w:t>
            </w:r>
          </w:p>
        </w:tc>
        <w:tc>
          <w:tcPr>
            <w:tcW w:w="1245" w:type="dxa"/>
            <w:noWrap/>
            <w:hideMark/>
          </w:tcPr>
          <w:p w14:paraId="56F5FC6F" w14:textId="77777777" w:rsidR="00E30F62" w:rsidRPr="00FD42FA" w:rsidRDefault="00E30F62" w:rsidP="00F84DA2">
            <w:pPr>
              <w:spacing w:line="276" w:lineRule="auto"/>
            </w:pPr>
            <w:r w:rsidRPr="00FD42FA">
              <w:t>$49.00</w:t>
            </w:r>
          </w:p>
        </w:tc>
      </w:tr>
      <w:tr w:rsidR="00E30F62" w:rsidRPr="00FD42FA" w14:paraId="507C3C4C" w14:textId="77777777" w:rsidTr="00E30F62">
        <w:trPr>
          <w:trHeight w:val="300"/>
        </w:trPr>
        <w:tc>
          <w:tcPr>
            <w:tcW w:w="4255" w:type="dxa"/>
            <w:noWrap/>
            <w:hideMark/>
          </w:tcPr>
          <w:p w14:paraId="3BF29E56" w14:textId="77777777" w:rsidR="00E30F62" w:rsidRPr="00FD42FA" w:rsidRDefault="00E30F62" w:rsidP="00F84DA2">
            <w:pPr>
              <w:spacing w:line="276" w:lineRule="auto"/>
            </w:pPr>
            <w:r>
              <w:t xml:space="preserve">Class </w:t>
            </w:r>
            <w:r w:rsidRPr="00FD42FA">
              <w:t>Drop-in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4CA2EC3" w14:textId="77777777" w:rsidR="00E30F62" w:rsidRPr="00FD42FA" w:rsidRDefault="00E30F62" w:rsidP="00F84DA2">
            <w:pPr>
              <w:spacing w:line="276" w:lineRule="auto"/>
            </w:pPr>
            <w:r w:rsidRPr="00FD42FA">
              <w:t>$6.50</w:t>
            </w:r>
          </w:p>
        </w:tc>
        <w:tc>
          <w:tcPr>
            <w:tcW w:w="1245" w:type="dxa"/>
            <w:noWrap/>
            <w:hideMark/>
          </w:tcPr>
          <w:p w14:paraId="6B70C6CE" w14:textId="77777777" w:rsidR="00E30F62" w:rsidRPr="00FD42FA" w:rsidRDefault="00E30F62" w:rsidP="00F84DA2">
            <w:pPr>
              <w:spacing w:line="276" w:lineRule="auto"/>
            </w:pPr>
            <w:r w:rsidRPr="00FD42FA">
              <w:t>$6.75</w:t>
            </w:r>
          </w:p>
        </w:tc>
        <w:tc>
          <w:tcPr>
            <w:tcW w:w="1245" w:type="dxa"/>
            <w:noWrap/>
            <w:hideMark/>
          </w:tcPr>
          <w:p w14:paraId="6087B01D" w14:textId="77777777" w:rsidR="00E30F62" w:rsidRPr="00FD42FA" w:rsidRDefault="00E30F62" w:rsidP="00F84DA2">
            <w:pPr>
              <w:spacing w:line="276" w:lineRule="auto"/>
            </w:pPr>
            <w:r w:rsidRPr="00FD42FA">
              <w:t>$7.00</w:t>
            </w:r>
          </w:p>
        </w:tc>
      </w:tr>
    </w:tbl>
    <w:p w14:paraId="492221CD" w14:textId="7F851907" w:rsidR="00766845" w:rsidRDefault="00766845" w:rsidP="00766845">
      <w:pPr>
        <w:spacing w:line="276" w:lineRule="auto"/>
      </w:pPr>
    </w:p>
    <w:p w14:paraId="301E3022" w14:textId="1129554E" w:rsidR="001A36D2" w:rsidRDefault="001A36D2" w:rsidP="00766845">
      <w:pPr>
        <w:spacing w:line="276" w:lineRule="auto"/>
      </w:pPr>
    </w:p>
    <w:p w14:paraId="79BA59B7" w14:textId="7D10AD26" w:rsidR="001A36D2" w:rsidRDefault="001A36D2" w:rsidP="00766845">
      <w:pPr>
        <w:spacing w:line="276" w:lineRule="auto"/>
      </w:pPr>
    </w:p>
    <w:p w14:paraId="03CF8BC3" w14:textId="4C315C2E" w:rsidR="001A36D2" w:rsidRDefault="001A36D2" w:rsidP="00766845">
      <w:pPr>
        <w:spacing w:line="276" w:lineRule="auto"/>
      </w:pPr>
    </w:p>
    <w:p w14:paraId="1CAA2E39" w14:textId="47BC0E8F" w:rsidR="001A36D2" w:rsidRDefault="001A36D2" w:rsidP="00766845">
      <w:pPr>
        <w:spacing w:line="276" w:lineRule="auto"/>
      </w:pPr>
    </w:p>
    <w:p w14:paraId="1487533A" w14:textId="2690924B" w:rsidR="001A36D2" w:rsidRDefault="001A36D2" w:rsidP="00766845">
      <w:pPr>
        <w:spacing w:line="276" w:lineRule="auto"/>
      </w:pPr>
    </w:p>
    <w:p w14:paraId="1348FFE5" w14:textId="728DB3F4" w:rsidR="001A36D2" w:rsidRDefault="001A36D2" w:rsidP="00766845">
      <w:pPr>
        <w:spacing w:line="276" w:lineRule="auto"/>
      </w:pPr>
    </w:p>
    <w:p w14:paraId="413D8795" w14:textId="77777777" w:rsidR="001A36D2" w:rsidRDefault="001A36D2" w:rsidP="0076684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1245"/>
        <w:gridCol w:w="1245"/>
        <w:gridCol w:w="1245"/>
      </w:tblGrid>
      <w:tr w:rsidR="00E30F62" w:rsidRPr="00AA3BC1" w14:paraId="45EA56AD" w14:textId="77777777" w:rsidTr="009721AB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86B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noWrap/>
          </w:tcPr>
          <w:p w14:paraId="38E414BF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Actual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20FCB583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Projected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19CC1911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Projected</w:t>
            </w:r>
          </w:p>
        </w:tc>
      </w:tr>
      <w:tr w:rsidR="00E30F62" w:rsidRPr="00AA3BC1" w14:paraId="6E7040B9" w14:textId="77777777" w:rsidTr="009721AB">
        <w:trPr>
          <w:trHeight w:val="300"/>
        </w:trPr>
        <w:tc>
          <w:tcPr>
            <w:tcW w:w="4255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4A0BF8D9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 xml:space="preserve">Facility Rentals 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3894D056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2022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40095300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2023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40C20616" w14:textId="77777777" w:rsidR="00E30F62" w:rsidRPr="00AE23B1" w:rsidRDefault="00E30F62" w:rsidP="00F84DA2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2024</w:t>
            </w:r>
          </w:p>
        </w:tc>
      </w:tr>
      <w:tr w:rsidR="00E30F62" w:rsidRPr="00AA3BC1" w14:paraId="6F86B807" w14:textId="77777777" w:rsidTr="009721AB">
        <w:trPr>
          <w:trHeight w:val="300"/>
        </w:trPr>
        <w:tc>
          <w:tcPr>
            <w:tcW w:w="4255" w:type="dxa"/>
            <w:noWrap/>
            <w:hideMark/>
          </w:tcPr>
          <w:p w14:paraId="636FE507" w14:textId="77777777" w:rsidR="00E30F62" w:rsidRPr="00AE23B1" w:rsidRDefault="00E30F62" w:rsidP="00F84DA2">
            <w:pPr>
              <w:spacing w:line="276" w:lineRule="auto"/>
            </w:pPr>
            <w:r w:rsidRPr="00AE23B1">
              <w:t>1 hour (flat rate) &lt;40 patrons per hour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B6B42EE" w14:textId="613574AD" w:rsidR="00E30F62" w:rsidRPr="00AE23B1" w:rsidRDefault="00E30F62" w:rsidP="00F84DA2">
            <w:pPr>
              <w:spacing w:line="276" w:lineRule="auto"/>
            </w:pPr>
            <w:r w:rsidRPr="00AE23B1">
              <w:t>$1</w:t>
            </w:r>
            <w:r>
              <w:t>5</w:t>
            </w:r>
            <w:r w:rsidRPr="00AE23B1">
              <w:t>0.00</w:t>
            </w:r>
          </w:p>
        </w:tc>
        <w:tc>
          <w:tcPr>
            <w:tcW w:w="1245" w:type="dxa"/>
            <w:noWrap/>
            <w:hideMark/>
          </w:tcPr>
          <w:p w14:paraId="2CF35564" w14:textId="0F4B92F7" w:rsidR="00E30F62" w:rsidRPr="00AE23B1" w:rsidRDefault="00E30F62" w:rsidP="00F84DA2">
            <w:pPr>
              <w:spacing w:line="276" w:lineRule="auto"/>
            </w:pPr>
            <w:r w:rsidRPr="00AE23B1">
              <w:t>$1</w:t>
            </w:r>
            <w:r>
              <w:t>5</w:t>
            </w:r>
            <w:r w:rsidRPr="00AE23B1">
              <w:t>5.00</w:t>
            </w:r>
          </w:p>
        </w:tc>
        <w:tc>
          <w:tcPr>
            <w:tcW w:w="1245" w:type="dxa"/>
            <w:noWrap/>
            <w:hideMark/>
          </w:tcPr>
          <w:p w14:paraId="0E1FA843" w14:textId="1B05E20E" w:rsidR="00E30F62" w:rsidRPr="00AE23B1" w:rsidRDefault="00E30F62" w:rsidP="00F84DA2">
            <w:pPr>
              <w:spacing w:line="276" w:lineRule="auto"/>
            </w:pPr>
            <w:r w:rsidRPr="00AE23B1">
              <w:t>$15</w:t>
            </w:r>
            <w:r>
              <w:t>5</w:t>
            </w:r>
            <w:r w:rsidRPr="00AE23B1">
              <w:t>.00</w:t>
            </w:r>
          </w:p>
        </w:tc>
      </w:tr>
      <w:tr w:rsidR="00E30F62" w:rsidRPr="00AA3BC1" w14:paraId="78A2BBF8" w14:textId="77777777" w:rsidTr="009721AB">
        <w:trPr>
          <w:trHeight w:val="300"/>
        </w:trPr>
        <w:tc>
          <w:tcPr>
            <w:tcW w:w="4255" w:type="dxa"/>
            <w:noWrap/>
            <w:hideMark/>
          </w:tcPr>
          <w:p w14:paraId="1E4ECC65" w14:textId="60D82670" w:rsidR="00E30F62" w:rsidRPr="00AE23B1" w:rsidRDefault="00E30F62" w:rsidP="00F84DA2">
            <w:pPr>
              <w:spacing w:line="276" w:lineRule="auto"/>
            </w:pPr>
            <w:r w:rsidRPr="00AE23B1">
              <w:t>&gt;40 patrons per hour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46C97B1D" w14:textId="6030726B" w:rsidR="00E30F62" w:rsidRPr="00AE23B1" w:rsidRDefault="00E30F62" w:rsidP="00F84DA2">
            <w:pPr>
              <w:spacing w:line="276" w:lineRule="auto"/>
            </w:pPr>
            <w:r w:rsidRPr="00AE23B1">
              <w:t>$25.00 (flat rate)</w:t>
            </w:r>
          </w:p>
        </w:tc>
        <w:tc>
          <w:tcPr>
            <w:tcW w:w="1245" w:type="dxa"/>
            <w:noWrap/>
            <w:hideMark/>
          </w:tcPr>
          <w:p w14:paraId="3A84ED37" w14:textId="1B6A99FC" w:rsidR="00E30F62" w:rsidRPr="00AE23B1" w:rsidRDefault="00E30F62" w:rsidP="00F84DA2">
            <w:pPr>
              <w:spacing w:line="276" w:lineRule="auto"/>
            </w:pPr>
            <w:r w:rsidRPr="00AE23B1">
              <w:t>$27.50 (flat rate)</w:t>
            </w:r>
          </w:p>
        </w:tc>
        <w:tc>
          <w:tcPr>
            <w:tcW w:w="1245" w:type="dxa"/>
            <w:noWrap/>
            <w:hideMark/>
          </w:tcPr>
          <w:p w14:paraId="188D1D1E" w14:textId="5A88F5CA" w:rsidR="00E30F62" w:rsidRPr="00AE23B1" w:rsidRDefault="00E30F62" w:rsidP="00F84DA2">
            <w:pPr>
              <w:spacing w:line="276" w:lineRule="auto"/>
            </w:pPr>
            <w:r w:rsidRPr="00AE23B1">
              <w:t>$30.00 (flat rate)</w:t>
            </w:r>
          </w:p>
        </w:tc>
      </w:tr>
      <w:tr w:rsidR="00E30F62" w:rsidRPr="00AA3BC1" w14:paraId="723C3014" w14:textId="77777777" w:rsidTr="005F71C2">
        <w:trPr>
          <w:trHeight w:val="300"/>
        </w:trPr>
        <w:tc>
          <w:tcPr>
            <w:tcW w:w="7990" w:type="dxa"/>
            <w:gridSpan w:val="4"/>
            <w:noWrap/>
          </w:tcPr>
          <w:p w14:paraId="7087475A" w14:textId="5DF18435" w:rsidR="001A36D2" w:rsidRDefault="001A36D2" w:rsidP="001A36D2">
            <w:pPr>
              <w:spacing w:line="276" w:lineRule="auto"/>
            </w:pPr>
            <w:r>
              <w:t xml:space="preserve">Facility rentals are authorized for a minimum of 1-hour rental, addition hours may be purchased in part based on 30-minute increments, pending facility and staffing abilities. Rentals can only be scheduled between 8:00 </w:t>
            </w:r>
            <w:r w:rsidR="00487188">
              <w:t>a</w:t>
            </w:r>
            <w:r>
              <w:t>.</w:t>
            </w:r>
            <w:r w:rsidR="00487188">
              <w:t>m</w:t>
            </w:r>
            <w:r>
              <w:t xml:space="preserve">. and 8:00 </w:t>
            </w:r>
            <w:r w:rsidR="00487188">
              <w:t>p</w:t>
            </w:r>
            <w:r>
              <w:t>.</w:t>
            </w:r>
            <w:r w:rsidR="00487188">
              <w:t>m</w:t>
            </w:r>
            <w:r>
              <w:t xml:space="preserve">. </w:t>
            </w:r>
            <w:r w:rsidR="00487188">
              <w:t xml:space="preserve">as this is the regular hours for the facility, weather, and staff capacity permitting. </w:t>
            </w:r>
          </w:p>
          <w:p w14:paraId="10C93AF0" w14:textId="77777777" w:rsidR="001A36D2" w:rsidRDefault="001A36D2" w:rsidP="001A36D2">
            <w:pPr>
              <w:spacing w:line="276" w:lineRule="auto"/>
            </w:pPr>
          </w:p>
          <w:p w14:paraId="47F3E244" w14:textId="03E305EB" w:rsidR="00E30F62" w:rsidRPr="00AE23B1" w:rsidRDefault="001A36D2" w:rsidP="001A36D2">
            <w:pPr>
              <w:spacing w:line="276" w:lineRule="auto"/>
            </w:pPr>
            <w:r>
              <w:t xml:space="preserve">Contract rates may be available for facility-specific programming. </w:t>
            </w:r>
          </w:p>
        </w:tc>
      </w:tr>
    </w:tbl>
    <w:p w14:paraId="28802EE3" w14:textId="58937A01" w:rsidR="00C31110" w:rsidRDefault="00C31110" w:rsidP="00686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5"/>
        <w:gridCol w:w="1245"/>
        <w:gridCol w:w="1245"/>
        <w:gridCol w:w="1245"/>
      </w:tblGrid>
      <w:tr w:rsidR="001A36D2" w:rsidRPr="00AE23B1" w14:paraId="0B53F285" w14:textId="77777777" w:rsidTr="00543C68">
        <w:trPr>
          <w:trHeight w:val="300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ABA8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CC82E91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Actual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76AF1EC1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Projected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  <w:hideMark/>
          </w:tcPr>
          <w:p w14:paraId="373BC727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Projected</w:t>
            </w:r>
          </w:p>
        </w:tc>
      </w:tr>
      <w:tr w:rsidR="001A36D2" w:rsidRPr="00AE23B1" w14:paraId="695A1107" w14:textId="77777777" w:rsidTr="00543C68">
        <w:trPr>
          <w:trHeight w:val="300"/>
        </w:trPr>
        <w:tc>
          <w:tcPr>
            <w:tcW w:w="4255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</w:tcPr>
          <w:p w14:paraId="2E8B9981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Swimming Lessons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</w:tcPr>
          <w:p w14:paraId="3C8CC4C0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2022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7F64E040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2023</w:t>
            </w:r>
          </w:p>
        </w:tc>
        <w:tc>
          <w:tcPr>
            <w:tcW w:w="1245" w:type="dxa"/>
            <w:shd w:val="clear" w:color="auto" w:fill="D0CECE" w:themeFill="background2" w:themeFillShade="E6"/>
            <w:noWrap/>
          </w:tcPr>
          <w:p w14:paraId="5BFBE3AB" w14:textId="77777777" w:rsidR="001A36D2" w:rsidRPr="00AE23B1" w:rsidRDefault="001A36D2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2024</w:t>
            </w:r>
          </w:p>
        </w:tc>
      </w:tr>
      <w:tr w:rsidR="001A36D2" w:rsidRPr="00AE23B1" w14:paraId="3AC08CB4" w14:textId="77777777" w:rsidTr="00543C68">
        <w:trPr>
          <w:trHeight w:val="300"/>
        </w:trPr>
        <w:tc>
          <w:tcPr>
            <w:tcW w:w="4255" w:type="dxa"/>
            <w:hideMark/>
          </w:tcPr>
          <w:p w14:paraId="3F4C27B0" w14:textId="77777777" w:rsidR="001A36D2" w:rsidRPr="00AE23B1" w:rsidRDefault="001A36D2" w:rsidP="00543C68">
            <w:pPr>
              <w:spacing w:line="276" w:lineRule="auto"/>
            </w:pPr>
            <w:r w:rsidRPr="00AE23B1">
              <w:t>Parent and Tot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79B6539" w14:textId="77777777" w:rsidR="001A36D2" w:rsidRPr="00AE23B1" w:rsidRDefault="001A36D2" w:rsidP="00543C68">
            <w:pPr>
              <w:spacing w:line="276" w:lineRule="auto"/>
            </w:pPr>
            <w:r w:rsidRPr="00AE23B1">
              <w:t>$55.00</w:t>
            </w:r>
          </w:p>
        </w:tc>
        <w:tc>
          <w:tcPr>
            <w:tcW w:w="1245" w:type="dxa"/>
            <w:noWrap/>
            <w:hideMark/>
          </w:tcPr>
          <w:p w14:paraId="4F873730" w14:textId="77777777" w:rsidR="001A36D2" w:rsidRPr="00AE23B1" w:rsidRDefault="001A36D2" w:rsidP="00543C68">
            <w:pPr>
              <w:spacing w:line="276" w:lineRule="auto"/>
            </w:pPr>
            <w:r w:rsidRPr="00AE23B1">
              <w:t>$57.50</w:t>
            </w:r>
          </w:p>
        </w:tc>
        <w:tc>
          <w:tcPr>
            <w:tcW w:w="1245" w:type="dxa"/>
            <w:noWrap/>
            <w:hideMark/>
          </w:tcPr>
          <w:p w14:paraId="115D1378" w14:textId="77777777" w:rsidR="001A36D2" w:rsidRPr="00AE23B1" w:rsidRDefault="001A36D2" w:rsidP="00543C68">
            <w:pPr>
              <w:spacing w:line="276" w:lineRule="auto"/>
            </w:pPr>
            <w:r w:rsidRPr="00AE23B1">
              <w:t>$60.00</w:t>
            </w:r>
          </w:p>
        </w:tc>
      </w:tr>
      <w:tr w:rsidR="001A36D2" w:rsidRPr="00AE23B1" w14:paraId="6829705D" w14:textId="77777777" w:rsidTr="00543C68">
        <w:trPr>
          <w:trHeight w:val="300"/>
        </w:trPr>
        <w:tc>
          <w:tcPr>
            <w:tcW w:w="4255" w:type="dxa"/>
            <w:hideMark/>
          </w:tcPr>
          <w:p w14:paraId="07E2B261" w14:textId="77777777" w:rsidR="001A36D2" w:rsidRPr="00AE23B1" w:rsidRDefault="001A36D2" w:rsidP="00543C68">
            <w:pPr>
              <w:spacing w:line="276" w:lineRule="auto"/>
            </w:pPr>
            <w:r w:rsidRPr="00AE23B1">
              <w:t>Preschool 1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1EE1F6AD" w14:textId="77777777" w:rsidR="001A36D2" w:rsidRPr="00AE23B1" w:rsidRDefault="001A36D2" w:rsidP="00543C68">
            <w:pPr>
              <w:spacing w:line="276" w:lineRule="auto"/>
            </w:pPr>
            <w:r w:rsidRPr="00AE23B1">
              <w:t>$55.00</w:t>
            </w:r>
          </w:p>
        </w:tc>
        <w:tc>
          <w:tcPr>
            <w:tcW w:w="1245" w:type="dxa"/>
            <w:noWrap/>
            <w:hideMark/>
          </w:tcPr>
          <w:p w14:paraId="5DC1109B" w14:textId="77777777" w:rsidR="001A36D2" w:rsidRPr="00AE23B1" w:rsidRDefault="001A36D2" w:rsidP="00543C68">
            <w:pPr>
              <w:spacing w:line="276" w:lineRule="auto"/>
            </w:pPr>
            <w:r w:rsidRPr="00AE23B1">
              <w:t>$57.50</w:t>
            </w:r>
          </w:p>
        </w:tc>
        <w:tc>
          <w:tcPr>
            <w:tcW w:w="1245" w:type="dxa"/>
            <w:noWrap/>
            <w:hideMark/>
          </w:tcPr>
          <w:p w14:paraId="52A6E845" w14:textId="77777777" w:rsidR="001A36D2" w:rsidRPr="00AE23B1" w:rsidRDefault="001A36D2" w:rsidP="00543C68">
            <w:pPr>
              <w:spacing w:line="276" w:lineRule="auto"/>
            </w:pPr>
            <w:r w:rsidRPr="00AE23B1">
              <w:t>$60.00</w:t>
            </w:r>
          </w:p>
        </w:tc>
      </w:tr>
      <w:tr w:rsidR="001A36D2" w:rsidRPr="00AE23B1" w14:paraId="18B17874" w14:textId="77777777" w:rsidTr="00543C68">
        <w:trPr>
          <w:trHeight w:val="300"/>
        </w:trPr>
        <w:tc>
          <w:tcPr>
            <w:tcW w:w="4255" w:type="dxa"/>
            <w:hideMark/>
          </w:tcPr>
          <w:p w14:paraId="18C87CB3" w14:textId="77777777" w:rsidR="001A36D2" w:rsidRPr="00AE23B1" w:rsidRDefault="001A36D2" w:rsidP="00543C68">
            <w:pPr>
              <w:spacing w:line="276" w:lineRule="auto"/>
            </w:pPr>
            <w:r w:rsidRPr="00AE23B1">
              <w:t>Preschool 2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E649B7E" w14:textId="77777777" w:rsidR="001A36D2" w:rsidRPr="00AE23B1" w:rsidRDefault="001A36D2" w:rsidP="00543C68">
            <w:pPr>
              <w:spacing w:line="276" w:lineRule="auto"/>
            </w:pPr>
            <w:r w:rsidRPr="00AE23B1">
              <w:t>$55.00</w:t>
            </w:r>
          </w:p>
        </w:tc>
        <w:tc>
          <w:tcPr>
            <w:tcW w:w="1245" w:type="dxa"/>
            <w:noWrap/>
            <w:hideMark/>
          </w:tcPr>
          <w:p w14:paraId="54AE2104" w14:textId="77777777" w:rsidR="001A36D2" w:rsidRPr="00AE23B1" w:rsidRDefault="001A36D2" w:rsidP="00543C68">
            <w:pPr>
              <w:spacing w:line="276" w:lineRule="auto"/>
            </w:pPr>
            <w:r w:rsidRPr="00AE23B1">
              <w:t>$57.50</w:t>
            </w:r>
          </w:p>
        </w:tc>
        <w:tc>
          <w:tcPr>
            <w:tcW w:w="1245" w:type="dxa"/>
            <w:noWrap/>
            <w:hideMark/>
          </w:tcPr>
          <w:p w14:paraId="3735740A" w14:textId="77777777" w:rsidR="001A36D2" w:rsidRPr="00AE23B1" w:rsidRDefault="001A36D2" w:rsidP="00543C68">
            <w:pPr>
              <w:spacing w:line="276" w:lineRule="auto"/>
            </w:pPr>
            <w:r w:rsidRPr="00AE23B1">
              <w:t>$60.00</w:t>
            </w:r>
          </w:p>
        </w:tc>
      </w:tr>
      <w:tr w:rsidR="001A36D2" w:rsidRPr="00AE23B1" w14:paraId="7CD94B12" w14:textId="77777777" w:rsidTr="00543C68">
        <w:trPr>
          <w:trHeight w:val="300"/>
        </w:trPr>
        <w:tc>
          <w:tcPr>
            <w:tcW w:w="4255" w:type="dxa"/>
            <w:hideMark/>
          </w:tcPr>
          <w:p w14:paraId="6B66C54B" w14:textId="77777777" w:rsidR="001A36D2" w:rsidRPr="00AE23B1" w:rsidRDefault="001A36D2" w:rsidP="00543C68">
            <w:pPr>
              <w:spacing w:line="276" w:lineRule="auto"/>
            </w:pPr>
            <w:r w:rsidRPr="00AE23B1">
              <w:t>Swimmer 1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0ABAF34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356D3987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3A44CF81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4A10AAE6" w14:textId="77777777" w:rsidTr="00543C68">
        <w:trPr>
          <w:trHeight w:val="300"/>
        </w:trPr>
        <w:tc>
          <w:tcPr>
            <w:tcW w:w="4255" w:type="dxa"/>
            <w:hideMark/>
          </w:tcPr>
          <w:p w14:paraId="3721EF1F" w14:textId="77777777" w:rsidR="001A36D2" w:rsidRPr="00AE23B1" w:rsidRDefault="001A36D2" w:rsidP="00543C68">
            <w:pPr>
              <w:spacing w:line="276" w:lineRule="auto"/>
            </w:pPr>
            <w:r w:rsidRPr="00AE23B1">
              <w:t>Swimmer 2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BDF3C39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2E1626E2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22DE6D37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36640D98" w14:textId="77777777" w:rsidTr="00543C68">
        <w:trPr>
          <w:trHeight w:val="300"/>
        </w:trPr>
        <w:tc>
          <w:tcPr>
            <w:tcW w:w="4255" w:type="dxa"/>
            <w:hideMark/>
          </w:tcPr>
          <w:p w14:paraId="7C79242D" w14:textId="77777777" w:rsidR="001A36D2" w:rsidRPr="00AE23B1" w:rsidRDefault="001A36D2" w:rsidP="00543C68">
            <w:pPr>
              <w:spacing w:line="276" w:lineRule="auto"/>
            </w:pPr>
            <w:r w:rsidRPr="00AE23B1">
              <w:t>Swimmer 3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4E6DBE65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632DFFD5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76BC71BB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33EAF7C7" w14:textId="77777777" w:rsidTr="00543C68">
        <w:trPr>
          <w:trHeight w:val="300"/>
        </w:trPr>
        <w:tc>
          <w:tcPr>
            <w:tcW w:w="4255" w:type="dxa"/>
            <w:hideMark/>
          </w:tcPr>
          <w:p w14:paraId="376A4108" w14:textId="77777777" w:rsidR="001A36D2" w:rsidRPr="00AE23B1" w:rsidRDefault="001A36D2" w:rsidP="00543C68">
            <w:pPr>
              <w:spacing w:line="276" w:lineRule="auto"/>
            </w:pPr>
            <w:r w:rsidRPr="00AE23B1">
              <w:t>Swimmer 4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24DAE52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79252E2B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2269122C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75ADEE65" w14:textId="77777777" w:rsidTr="00543C68">
        <w:trPr>
          <w:trHeight w:val="300"/>
        </w:trPr>
        <w:tc>
          <w:tcPr>
            <w:tcW w:w="4255" w:type="dxa"/>
            <w:hideMark/>
          </w:tcPr>
          <w:p w14:paraId="5830664E" w14:textId="77777777" w:rsidR="001A36D2" w:rsidRPr="00AE23B1" w:rsidRDefault="001A36D2" w:rsidP="00543C68">
            <w:pPr>
              <w:spacing w:line="276" w:lineRule="auto"/>
            </w:pPr>
            <w:r w:rsidRPr="00AE23B1">
              <w:t>Swimmer 3/4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3D1B672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2F5113C6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54705D08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4DD326FE" w14:textId="77777777" w:rsidTr="00543C68">
        <w:trPr>
          <w:trHeight w:val="300"/>
        </w:trPr>
        <w:tc>
          <w:tcPr>
            <w:tcW w:w="4255" w:type="dxa"/>
            <w:hideMark/>
          </w:tcPr>
          <w:p w14:paraId="2C9F8783" w14:textId="77777777" w:rsidR="001A36D2" w:rsidRPr="00AE23B1" w:rsidRDefault="001A36D2" w:rsidP="00543C68">
            <w:pPr>
              <w:spacing w:line="276" w:lineRule="auto"/>
            </w:pPr>
            <w:r w:rsidRPr="00AE23B1">
              <w:t>Swimmer 5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7F1E78F0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4F1292E9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169ADB13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04C00C4F" w14:textId="77777777" w:rsidTr="00543C68">
        <w:trPr>
          <w:trHeight w:val="300"/>
        </w:trPr>
        <w:tc>
          <w:tcPr>
            <w:tcW w:w="4255" w:type="dxa"/>
            <w:hideMark/>
          </w:tcPr>
          <w:p w14:paraId="388BB5DE" w14:textId="77777777" w:rsidR="001A36D2" w:rsidRPr="00AE23B1" w:rsidRDefault="001A36D2" w:rsidP="00543C68">
            <w:pPr>
              <w:spacing w:line="276" w:lineRule="auto"/>
            </w:pPr>
            <w:r w:rsidRPr="00AE23B1">
              <w:t>Swimmer 6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2CCC616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64D81BEC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51B41615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7FE57C93" w14:textId="77777777" w:rsidTr="00543C68">
        <w:trPr>
          <w:trHeight w:val="300"/>
        </w:trPr>
        <w:tc>
          <w:tcPr>
            <w:tcW w:w="4255" w:type="dxa"/>
            <w:hideMark/>
          </w:tcPr>
          <w:p w14:paraId="56A4DCA8" w14:textId="77777777" w:rsidR="001A36D2" w:rsidRPr="00AE23B1" w:rsidRDefault="001A36D2" w:rsidP="00543C68">
            <w:pPr>
              <w:spacing w:line="276" w:lineRule="auto"/>
            </w:pPr>
            <w:r w:rsidRPr="00AE23B1">
              <w:t>Swimmer 5/6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DB20E73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02E0F718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0B7418BB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4D5C44F7" w14:textId="77777777" w:rsidTr="00543C68">
        <w:trPr>
          <w:trHeight w:val="300"/>
        </w:trPr>
        <w:tc>
          <w:tcPr>
            <w:tcW w:w="4255" w:type="dxa"/>
            <w:hideMark/>
          </w:tcPr>
          <w:p w14:paraId="21E8FE8B" w14:textId="77777777" w:rsidR="001A36D2" w:rsidRPr="00AE23B1" w:rsidRDefault="001A36D2" w:rsidP="00543C68">
            <w:pPr>
              <w:spacing w:line="276" w:lineRule="auto"/>
            </w:pPr>
            <w:r w:rsidRPr="00AE23B1">
              <w:t>Two Week (S1)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279DB77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17E503DA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47D18EB3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78F435E8" w14:textId="77777777" w:rsidTr="00543C68">
        <w:trPr>
          <w:trHeight w:val="300"/>
        </w:trPr>
        <w:tc>
          <w:tcPr>
            <w:tcW w:w="4255" w:type="dxa"/>
            <w:hideMark/>
          </w:tcPr>
          <w:p w14:paraId="67CE8CB2" w14:textId="77777777" w:rsidR="001A36D2" w:rsidRPr="00AE23B1" w:rsidRDefault="001A36D2" w:rsidP="00543C68">
            <w:pPr>
              <w:spacing w:line="276" w:lineRule="auto"/>
            </w:pPr>
            <w:r w:rsidRPr="00AE23B1">
              <w:t>Two Week (S2)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79F8881D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4E8ABF9D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3BE5C646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5DAD7E44" w14:textId="77777777" w:rsidTr="00543C68">
        <w:trPr>
          <w:trHeight w:val="300"/>
        </w:trPr>
        <w:tc>
          <w:tcPr>
            <w:tcW w:w="4255" w:type="dxa"/>
            <w:hideMark/>
          </w:tcPr>
          <w:p w14:paraId="4BC4F440" w14:textId="77777777" w:rsidR="001A36D2" w:rsidRPr="00AE23B1" w:rsidRDefault="001A36D2" w:rsidP="00543C68">
            <w:pPr>
              <w:spacing w:line="276" w:lineRule="auto"/>
            </w:pPr>
            <w:r w:rsidRPr="00AE23B1">
              <w:t>Two Week (S1/S2)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5DDB1589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38D62441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0A399248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7ECAD2AD" w14:textId="77777777" w:rsidTr="00543C68">
        <w:trPr>
          <w:trHeight w:val="300"/>
        </w:trPr>
        <w:tc>
          <w:tcPr>
            <w:tcW w:w="4255" w:type="dxa"/>
            <w:hideMark/>
          </w:tcPr>
          <w:p w14:paraId="63D1D3B0" w14:textId="77777777" w:rsidR="001A36D2" w:rsidRPr="00AE23B1" w:rsidRDefault="001A36D2" w:rsidP="00543C68">
            <w:pPr>
              <w:spacing w:line="276" w:lineRule="auto"/>
            </w:pPr>
            <w:r w:rsidRPr="00AE23B1">
              <w:t>Two Week (S3/S4)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3B2F0BE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02CA486C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25490ED5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28DAD300" w14:textId="77777777" w:rsidTr="00543C68">
        <w:trPr>
          <w:trHeight w:val="300"/>
        </w:trPr>
        <w:tc>
          <w:tcPr>
            <w:tcW w:w="4255" w:type="dxa"/>
            <w:hideMark/>
          </w:tcPr>
          <w:p w14:paraId="46012AC3" w14:textId="77777777" w:rsidR="001A36D2" w:rsidRPr="00AE23B1" w:rsidRDefault="001A36D2" w:rsidP="00543C68">
            <w:pPr>
              <w:spacing w:line="276" w:lineRule="auto"/>
            </w:pPr>
            <w:r w:rsidRPr="00AE23B1">
              <w:t>Two Week (S5/S6)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35D254AE" w14:textId="77777777" w:rsidR="001A36D2" w:rsidRPr="00AE23B1" w:rsidRDefault="001A36D2" w:rsidP="00543C68">
            <w:pPr>
              <w:spacing w:line="276" w:lineRule="auto"/>
            </w:pPr>
            <w:r w:rsidRPr="00AE23B1">
              <w:t>$67.00</w:t>
            </w:r>
          </w:p>
        </w:tc>
        <w:tc>
          <w:tcPr>
            <w:tcW w:w="1245" w:type="dxa"/>
            <w:noWrap/>
            <w:hideMark/>
          </w:tcPr>
          <w:p w14:paraId="610768E2" w14:textId="77777777" w:rsidR="001A36D2" w:rsidRPr="00AE23B1" w:rsidRDefault="001A36D2" w:rsidP="00543C68">
            <w:pPr>
              <w:spacing w:line="276" w:lineRule="auto"/>
            </w:pPr>
            <w:r w:rsidRPr="00AE23B1">
              <w:t>$69.50</w:t>
            </w:r>
          </w:p>
        </w:tc>
        <w:tc>
          <w:tcPr>
            <w:tcW w:w="1245" w:type="dxa"/>
            <w:noWrap/>
            <w:hideMark/>
          </w:tcPr>
          <w:p w14:paraId="744F7F7D" w14:textId="77777777" w:rsidR="001A36D2" w:rsidRPr="00AE23B1" w:rsidRDefault="001A36D2" w:rsidP="00543C68">
            <w:pPr>
              <w:spacing w:line="276" w:lineRule="auto"/>
            </w:pPr>
            <w:r w:rsidRPr="00AE23B1">
              <w:t>$72.00</w:t>
            </w:r>
          </w:p>
        </w:tc>
      </w:tr>
      <w:tr w:rsidR="001A36D2" w:rsidRPr="00AE23B1" w14:paraId="1DCFA9CA" w14:textId="77777777" w:rsidTr="00543C68">
        <w:trPr>
          <w:trHeight w:val="300"/>
        </w:trPr>
        <w:tc>
          <w:tcPr>
            <w:tcW w:w="4255" w:type="dxa"/>
            <w:hideMark/>
          </w:tcPr>
          <w:p w14:paraId="6DDD72C0" w14:textId="77777777" w:rsidR="001A36D2" w:rsidRPr="00AE23B1" w:rsidRDefault="001A36D2" w:rsidP="00543C68">
            <w:pPr>
              <w:spacing w:line="276" w:lineRule="auto"/>
            </w:pPr>
            <w:r w:rsidRPr="00AE23B1">
              <w:t xml:space="preserve">Rookie/Ranger Patrol 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3882217" w14:textId="77777777" w:rsidR="001A36D2" w:rsidRPr="00AE23B1" w:rsidRDefault="001A36D2" w:rsidP="00543C68">
            <w:pPr>
              <w:spacing w:line="276" w:lineRule="auto"/>
            </w:pPr>
            <w:r w:rsidRPr="00AE23B1">
              <w:t>$80.00</w:t>
            </w:r>
          </w:p>
        </w:tc>
        <w:tc>
          <w:tcPr>
            <w:tcW w:w="1245" w:type="dxa"/>
            <w:noWrap/>
            <w:hideMark/>
          </w:tcPr>
          <w:p w14:paraId="7890AD62" w14:textId="77777777" w:rsidR="001A36D2" w:rsidRPr="00AE23B1" w:rsidRDefault="001A36D2" w:rsidP="00543C68">
            <w:pPr>
              <w:spacing w:line="276" w:lineRule="auto"/>
            </w:pPr>
            <w:r w:rsidRPr="00AE23B1">
              <w:t>$82.50</w:t>
            </w:r>
          </w:p>
        </w:tc>
        <w:tc>
          <w:tcPr>
            <w:tcW w:w="1245" w:type="dxa"/>
            <w:noWrap/>
            <w:hideMark/>
          </w:tcPr>
          <w:p w14:paraId="6158916B" w14:textId="77777777" w:rsidR="001A36D2" w:rsidRPr="00AE23B1" w:rsidRDefault="001A36D2" w:rsidP="00543C68">
            <w:pPr>
              <w:spacing w:line="276" w:lineRule="auto"/>
            </w:pPr>
            <w:r w:rsidRPr="00AE23B1">
              <w:t>$85.00</w:t>
            </w:r>
          </w:p>
        </w:tc>
      </w:tr>
      <w:tr w:rsidR="001A36D2" w:rsidRPr="00AE23B1" w14:paraId="32C49BF0" w14:textId="77777777" w:rsidTr="00543C68">
        <w:trPr>
          <w:trHeight w:val="300"/>
        </w:trPr>
        <w:tc>
          <w:tcPr>
            <w:tcW w:w="4255" w:type="dxa"/>
            <w:hideMark/>
          </w:tcPr>
          <w:p w14:paraId="42B15DC9" w14:textId="77777777" w:rsidR="001A36D2" w:rsidRPr="00AE23B1" w:rsidRDefault="001A36D2" w:rsidP="00543C68">
            <w:pPr>
              <w:spacing w:line="276" w:lineRule="auto"/>
            </w:pPr>
            <w:r w:rsidRPr="00AE23B1">
              <w:t>Star Patrol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967B2BA" w14:textId="77777777" w:rsidR="001A36D2" w:rsidRPr="00AE23B1" w:rsidRDefault="001A36D2" w:rsidP="00543C68">
            <w:pPr>
              <w:spacing w:line="276" w:lineRule="auto"/>
            </w:pPr>
            <w:r w:rsidRPr="00AE23B1">
              <w:t>$80.00</w:t>
            </w:r>
          </w:p>
        </w:tc>
        <w:tc>
          <w:tcPr>
            <w:tcW w:w="1245" w:type="dxa"/>
            <w:noWrap/>
            <w:hideMark/>
          </w:tcPr>
          <w:p w14:paraId="0A4040B9" w14:textId="77777777" w:rsidR="001A36D2" w:rsidRPr="00AE23B1" w:rsidRDefault="001A36D2" w:rsidP="00543C68">
            <w:pPr>
              <w:spacing w:line="276" w:lineRule="auto"/>
            </w:pPr>
            <w:r w:rsidRPr="00AE23B1">
              <w:t>$82.50</w:t>
            </w:r>
          </w:p>
        </w:tc>
        <w:tc>
          <w:tcPr>
            <w:tcW w:w="1245" w:type="dxa"/>
            <w:noWrap/>
            <w:hideMark/>
          </w:tcPr>
          <w:p w14:paraId="5DFFA0B1" w14:textId="77777777" w:rsidR="001A36D2" w:rsidRPr="00AE23B1" w:rsidRDefault="001A36D2" w:rsidP="00543C68">
            <w:pPr>
              <w:spacing w:line="276" w:lineRule="auto"/>
            </w:pPr>
            <w:r w:rsidRPr="00AE23B1">
              <w:t>$85.00</w:t>
            </w:r>
          </w:p>
        </w:tc>
      </w:tr>
      <w:tr w:rsidR="001A36D2" w:rsidRPr="00AE23B1" w14:paraId="540BFCC5" w14:textId="77777777" w:rsidTr="00543C68">
        <w:trPr>
          <w:trHeight w:val="300"/>
        </w:trPr>
        <w:tc>
          <w:tcPr>
            <w:tcW w:w="4255" w:type="dxa"/>
            <w:hideMark/>
          </w:tcPr>
          <w:p w14:paraId="3B9F26C5" w14:textId="77777777" w:rsidR="001A36D2" w:rsidRPr="00AE23B1" w:rsidRDefault="001A36D2" w:rsidP="00543C68">
            <w:pPr>
              <w:spacing w:line="276" w:lineRule="auto"/>
            </w:pPr>
            <w:r w:rsidRPr="00AE23B1">
              <w:t>Bronze Star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639F3293" w14:textId="77777777" w:rsidR="001A36D2" w:rsidRPr="00AE23B1" w:rsidRDefault="001A36D2" w:rsidP="00543C68">
            <w:pPr>
              <w:spacing w:line="276" w:lineRule="auto"/>
            </w:pPr>
            <w:r w:rsidRPr="00AE23B1">
              <w:t>$80.00</w:t>
            </w:r>
          </w:p>
        </w:tc>
        <w:tc>
          <w:tcPr>
            <w:tcW w:w="1245" w:type="dxa"/>
            <w:noWrap/>
            <w:hideMark/>
          </w:tcPr>
          <w:p w14:paraId="6D641787" w14:textId="77777777" w:rsidR="001A36D2" w:rsidRPr="00AE23B1" w:rsidRDefault="001A36D2" w:rsidP="00543C68">
            <w:pPr>
              <w:spacing w:line="276" w:lineRule="auto"/>
            </w:pPr>
            <w:r w:rsidRPr="00AE23B1">
              <w:t>$82.50</w:t>
            </w:r>
          </w:p>
        </w:tc>
        <w:tc>
          <w:tcPr>
            <w:tcW w:w="1245" w:type="dxa"/>
            <w:noWrap/>
            <w:hideMark/>
          </w:tcPr>
          <w:p w14:paraId="33E785FD" w14:textId="77777777" w:rsidR="001A36D2" w:rsidRPr="00AE23B1" w:rsidRDefault="001A36D2" w:rsidP="00543C68">
            <w:pPr>
              <w:spacing w:line="276" w:lineRule="auto"/>
            </w:pPr>
            <w:r w:rsidRPr="00AE23B1">
              <w:t>$85.00</w:t>
            </w:r>
          </w:p>
        </w:tc>
      </w:tr>
      <w:tr w:rsidR="001A36D2" w:rsidRPr="00AE23B1" w14:paraId="54BAF295" w14:textId="77777777" w:rsidTr="00543C68">
        <w:trPr>
          <w:trHeight w:val="300"/>
        </w:trPr>
        <w:tc>
          <w:tcPr>
            <w:tcW w:w="4255" w:type="dxa"/>
            <w:hideMark/>
          </w:tcPr>
          <w:p w14:paraId="6AED04CE" w14:textId="77777777" w:rsidR="001A36D2" w:rsidRPr="00AE23B1" w:rsidRDefault="001A36D2" w:rsidP="00543C68">
            <w:pPr>
              <w:spacing w:line="276" w:lineRule="auto"/>
            </w:pPr>
            <w:r w:rsidRPr="00AE23B1">
              <w:t>Star Patrol/Bronze Star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21DE3A9D" w14:textId="77777777" w:rsidR="001A36D2" w:rsidRPr="00AE23B1" w:rsidRDefault="001A36D2" w:rsidP="00543C68">
            <w:pPr>
              <w:spacing w:line="276" w:lineRule="auto"/>
            </w:pPr>
            <w:r w:rsidRPr="00AE23B1">
              <w:t>$80.00</w:t>
            </w:r>
          </w:p>
        </w:tc>
        <w:tc>
          <w:tcPr>
            <w:tcW w:w="1245" w:type="dxa"/>
            <w:noWrap/>
            <w:hideMark/>
          </w:tcPr>
          <w:p w14:paraId="657B628A" w14:textId="77777777" w:rsidR="001A36D2" w:rsidRPr="00AE23B1" w:rsidRDefault="001A36D2" w:rsidP="00543C68">
            <w:pPr>
              <w:spacing w:line="276" w:lineRule="auto"/>
            </w:pPr>
            <w:r w:rsidRPr="00AE23B1">
              <w:t>$82.50</w:t>
            </w:r>
          </w:p>
        </w:tc>
        <w:tc>
          <w:tcPr>
            <w:tcW w:w="1245" w:type="dxa"/>
            <w:noWrap/>
            <w:hideMark/>
          </w:tcPr>
          <w:p w14:paraId="4980293D" w14:textId="77777777" w:rsidR="001A36D2" w:rsidRPr="00AE23B1" w:rsidRDefault="001A36D2" w:rsidP="00543C68">
            <w:pPr>
              <w:spacing w:line="276" w:lineRule="auto"/>
            </w:pPr>
            <w:r w:rsidRPr="00AE23B1">
              <w:t>$85.00</w:t>
            </w:r>
          </w:p>
        </w:tc>
      </w:tr>
      <w:tr w:rsidR="001A36D2" w:rsidRPr="00AE23B1" w14:paraId="2A2A788C" w14:textId="77777777" w:rsidTr="00543C68">
        <w:trPr>
          <w:trHeight w:val="300"/>
        </w:trPr>
        <w:tc>
          <w:tcPr>
            <w:tcW w:w="4255" w:type="dxa"/>
            <w:hideMark/>
          </w:tcPr>
          <w:p w14:paraId="22F92DC6" w14:textId="77777777" w:rsidR="001A36D2" w:rsidRPr="00AE23B1" w:rsidRDefault="001A36D2" w:rsidP="00543C68">
            <w:pPr>
              <w:spacing w:line="276" w:lineRule="auto"/>
            </w:pPr>
            <w:r w:rsidRPr="00AE23B1">
              <w:t>Private Lessons</w:t>
            </w:r>
            <w:r>
              <w:t xml:space="preserve"> (per 30 minutes)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4C5DD122" w14:textId="77777777" w:rsidR="001A36D2" w:rsidRPr="00AE23B1" w:rsidRDefault="001A36D2" w:rsidP="00543C68">
            <w:pPr>
              <w:spacing w:line="276" w:lineRule="auto"/>
            </w:pPr>
            <w:r w:rsidRPr="00AE23B1">
              <w:t>$30.00</w:t>
            </w:r>
          </w:p>
        </w:tc>
        <w:tc>
          <w:tcPr>
            <w:tcW w:w="1245" w:type="dxa"/>
            <w:noWrap/>
            <w:hideMark/>
          </w:tcPr>
          <w:p w14:paraId="462CD4C7" w14:textId="77777777" w:rsidR="001A36D2" w:rsidRPr="00AE23B1" w:rsidRDefault="001A36D2" w:rsidP="00543C68">
            <w:pPr>
              <w:spacing w:line="276" w:lineRule="auto"/>
            </w:pPr>
            <w:r w:rsidRPr="00AE23B1">
              <w:t>$32.50</w:t>
            </w:r>
          </w:p>
        </w:tc>
        <w:tc>
          <w:tcPr>
            <w:tcW w:w="1245" w:type="dxa"/>
            <w:noWrap/>
            <w:hideMark/>
          </w:tcPr>
          <w:p w14:paraId="40EB9E73" w14:textId="77777777" w:rsidR="001A36D2" w:rsidRPr="00AE23B1" w:rsidRDefault="001A36D2" w:rsidP="00543C68">
            <w:pPr>
              <w:spacing w:line="276" w:lineRule="auto"/>
            </w:pPr>
            <w:r w:rsidRPr="00AE23B1">
              <w:t>$35.00</w:t>
            </w:r>
          </w:p>
        </w:tc>
      </w:tr>
      <w:tr w:rsidR="001A36D2" w:rsidRPr="00AE23B1" w14:paraId="247E96FD" w14:textId="77777777" w:rsidTr="00543C68">
        <w:trPr>
          <w:trHeight w:val="300"/>
        </w:trPr>
        <w:tc>
          <w:tcPr>
            <w:tcW w:w="4255" w:type="dxa"/>
          </w:tcPr>
          <w:p w14:paraId="3A5F5360" w14:textId="77777777" w:rsidR="001A36D2" w:rsidRPr="00AE23B1" w:rsidRDefault="001A36D2" w:rsidP="00543C68">
            <w:pPr>
              <w:spacing w:line="276" w:lineRule="auto"/>
            </w:pPr>
            <w:r>
              <w:t>Semi-Private Lessons (per 30 minutes with a maximum of 3 students)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</w:tcPr>
          <w:p w14:paraId="760E4C69" w14:textId="77777777" w:rsidR="001A36D2" w:rsidRPr="00AE23B1" w:rsidRDefault="001A36D2" w:rsidP="00543C68">
            <w:pPr>
              <w:spacing w:line="276" w:lineRule="auto"/>
            </w:pPr>
            <w:r>
              <w:t>$50.00</w:t>
            </w:r>
          </w:p>
        </w:tc>
        <w:tc>
          <w:tcPr>
            <w:tcW w:w="1245" w:type="dxa"/>
            <w:noWrap/>
          </w:tcPr>
          <w:p w14:paraId="1D963D60" w14:textId="77777777" w:rsidR="001A36D2" w:rsidRPr="00AE23B1" w:rsidRDefault="001A36D2" w:rsidP="00543C68">
            <w:pPr>
              <w:spacing w:line="276" w:lineRule="auto"/>
            </w:pPr>
            <w:r>
              <w:t>$52.50</w:t>
            </w:r>
          </w:p>
        </w:tc>
        <w:tc>
          <w:tcPr>
            <w:tcW w:w="1245" w:type="dxa"/>
            <w:noWrap/>
          </w:tcPr>
          <w:p w14:paraId="27BD4EA3" w14:textId="77777777" w:rsidR="001A36D2" w:rsidRPr="00AE23B1" w:rsidRDefault="001A36D2" w:rsidP="00543C68">
            <w:pPr>
              <w:spacing w:line="276" w:lineRule="auto"/>
            </w:pPr>
            <w:r>
              <w:t>$55.00</w:t>
            </w:r>
          </w:p>
        </w:tc>
      </w:tr>
      <w:tr w:rsidR="001A36D2" w:rsidRPr="00AE23B1" w14:paraId="0712778C" w14:textId="77777777" w:rsidTr="00543C68">
        <w:trPr>
          <w:trHeight w:val="300"/>
        </w:trPr>
        <w:tc>
          <w:tcPr>
            <w:tcW w:w="4255" w:type="dxa"/>
            <w:hideMark/>
          </w:tcPr>
          <w:p w14:paraId="27731E3C" w14:textId="77777777" w:rsidR="001A36D2" w:rsidRPr="00AE23B1" w:rsidRDefault="001A36D2" w:rsidP="00543C68">
            <w:pPr>
              <w:spacing w:line="276" w:lineRule="auto"/>
            </w:pPr>
            <w:r w:rsidRPr="00AE23B1">
              <w:t>Adult Lessons</w:t>
            </w:r>
          </w:p>
        </w:tc>
        <w:tc>
          <w:tcPr>
            <w:tcW w:w="1245" w:type="dxa"/>
            <w:shd w:val="clear" w:color="auto" w:fill="DEEAF6" w:themeFill="accent5" w:themeFillTint="33"/>
            <w:noWrap/>
            <w:hideMark/>
          </w:tcPr>
          <w:p w14:paraId="065BB1BA" w14:textId="77777777" w:rsidR="001A36D2" w:rsidRPr="00AE23B1" w:rsidRDefault="001A36D2" w:rsidP="00543C68">
            <w:pPr>
              <w:spacing w:line="276" w:lineRule="auto"/>
            </w:pPr>
            <w:r w:rsidRPr="00AE23B1">
              <w:t>$45.00</w:t>
            </w:r>
          </w:p>
        </w:tc>
        <w:tc>
          <w:tcPr>
            <w:tcW w:w="1245" w:type="dxa"/>
            <w:noWrap/>
            <w:hideMark/>
          </w:tcPr>
          <w:p w14:paraId="06BDDC74" w14:textId="77777777" w:rsidR="001A36D2" w:rsidRPr="00AE23B1" w:rsidRDefault="001A36D2" w:rsidP="00543C68">
            <w:pPr>
              <w:spacing w:line="276" w:lineRule="auto"/>
            </w:pPr>
            <w:r w:rsidRPr="00AE23B1">
              <w:t>$47.50</w:t>
            </w:r>
          </w:p>
        </w:tc>
        <w:tc>
          <w:tcPr>
            <w:tcW w:w="1245" w:type="dxa"/>
            <w:noWrap/>
            <w:hideMark/>
          </w:tcPr>
          <w:p w14:paraId="3CBF043D" w14:textId="77777777" w:rsidR="001A36D2" w:rsidRPr="00AE23B1" w:rsidRDefault="001A36D2" w:rsidP="00543C68">
            <w:pPr>
              <w:spacing w:line="276" w:lineRule="auto"/>
            </w:pPr>
            <w:r w:rsidRPr="00AE23B1">
              <w:t>$50.00</w:t>
            </w:r>
          </w:p>
        </w:tc>
      </w:tr>
    </w:tbl>
    <w:p w14:paraId="635151CB" w14:textId="41BBC671" w:rsidR="00C31110" w:rsidRDefault="00C31110" w:rsidP="00686AA4"/>
    <w:p w14:paraId="5BB8B3E4" w14:textId="77777777" w:rsidR="00C31110" w:rsidRDefault="00C31110" w:rsidP="00686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1663"/>
        <w:gridCol w:w="1244"/>
        <w:gridCol w:w="1244"/>
        <w:gridCol w:w="1244"/>
      </w:tblGrid>
      <w:tr w:rsidR="00F71799" w:rsidRPr="00AE23B1" w14:paraId="405C4902" w14:textId="77777777" w:rsidTr="00543C6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B83B65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90FE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DEEAF6" w:themeFill="accent5" w:themeFillTint="33"/>
            <w:noWrap/>
          </w:tcPr>
          <w:p w14:paraId="6286516A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Actual</w:t>
            </w:r>
          </w:p>
        </w:tc>
        <w:tc>
          <w:tcPr>
            <w:tcW w:w="1244" w:type="dxa"/>
            <w:shd w:val="clear" w:color="auto" w:fill="D0CECE" w:themeFill="background2" w:themeFillShade="E6"/>
            <w:noWrap/>
          </w:tcPr>
          <w:p w14:paraId="55EE3423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Projected</w:t>
            </w:r>
          </w:p>
        </w:tc>
        <w:tc>
          <w:tcPr>
            <w:tcW w:w="1244" w:type="dxa"/>
            <w:shd w:val="clear" w:color="auto" w:fill="D0CECE" w:themeFill="background2" w:themeFillShade="E6"/>
            <w:noWrap/>
          </w:tcPr>
          <w:p w14:paraId="2E52FA62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Projected</w:t>
            </w:r>
          </w:p>
        </w:tc>
      </w:tr>
      <w:tr w:rsidR="00F71799" w:rsidRPr="00AE23B1" w14:paraId="46E82049" w14:textId="77777777" w:rsidTr="00543C68">
        <w:trPr>
          <w:trHeight w:val="300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2F69AF8A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Advanced Courses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0480047F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Minimum participants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3E393AED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2022</w:t>
            </w:r>
          </w:p>
        </w:tc>
        <w:tc>
          <w:tcPr>
            <w:tcW w:w="1244" w:type="dxa"/>
            <w:shd w:val="clear" w:color="auto" w:fill="D0CECE" w:themeFill="background2" w:themeFillShade="E6"/>
            <w:noWrap/>
            <w:hideMark/>
          </w:tcPr>
          <w:p w14:paraId="3496782E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2023</w:t>
            </w:r>
          </w:p>
        </w:tc>
        <w:tc>
          <w:tcPr>
            <w:tcW w:w="1244" w:type="dxa"/>
            <w:shd w:val="clear" w:color="auto" w:fill="D0CECE" w:themeFill="background2" w:themeFillShade="E6"/>
            <w:noWrap/>
            <w:hideMark/>
          </w:tcPr>
          <w:p w14:paraId="0B8D4DA3" w14:textId="77777777" w:rsidR="00F71799" w:rsidRPr="00AE23B1" w:rsidRDefault="00F71799" w:rsidP="00543C68">
            <w:pPr>
              <w:spacing w:line="276" w:lineRule="auto"/>
              <w:rPr>
                <w:b/>
                <w:bCs/>
              </w:rPr>
            </w:pPr>
            <w:r w:rsidRPr="00AE23B1">
              <w:rPr>
                <w:b/>
                <w:bCs/>
              </w:rPr>
              <w:t>2024</w:t>
            </w:r>
          </w:p>
        </w:tc>
      </w:tr>
      <w:tr w:rsidR="00F71799" w:rsidRPr="00AE23B1" w14:paraId="6174681F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522B6197" w14:textId="77777777" w:rsidR="00F71799" w:rsidRPr="00AE23B1" w:rsidRDefault="00F71799" w:rsidP="00543C68">
            <w:pPr>
              <w:spacing w:line="276" w:lineRule="auto"/>
            </w:pPr>
            <w:r w:rsidRPr="00AE23B1">
              <w:t>Standards First Aid (full course or recertification)</w:t>
            </w:r>
          </w:p>
        </w:tc>
        <w:tc>
          <w:tcPr>
            <w:tcW w:w="1663" w:type="dxa"/>
            <w:noWrap/>
            <w:hideMark/>
          </w:tcPr>
          <w:p w14:paraId="654BCC39" w14:textId="77777777" w:rsidR="00F71799" w:rsidRPr="00AE23B1" w:rsidRDefault="00F71799" w:rsidP="00543C68">
            <w:pPr>
              <w:spacing w:line="276" w:lineRule="auto"/>
            </w:pPr>
            <w:r w:rsidRPr="00AE23B1">
              <w:t>8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27E695E7" w14:textId="77777777" w:rsidR="00F71799" w:rsidRPr="00AE23B1" w:rsidRDefault="00F71799" w:rsidP="00543C68">
            <w:pPr>
              <w:spacing w:line="276" w:lineRule="auto"/>
            </w:pPr>
            <w:r w:rsidRPr="00AE23B1">
              <w:t>$1</w:t>
            </w:r>
            <w:r>
              <w:t>75</w:t>
            </w:r>
            <w:r w:rsidRPr="00AE23B1">
              <w:t>.00</w:t>
            </w:r>
          </w:p>
        </w:tc>
        <w:tc>
          <w:tcPr>
            <w:tcW w:w="1244" w:type="dxa"/>
            <w:noWrap/>
            <w:hideMark/>
          </w:tcPr>
          <w:p w14:paraId="541187AC" w14:textId="77777777" w:rsidR="00F71799" w:rsidRPr="00AE23B1" w:rsidRDefault="00F71799" w:rsidP="00543C68">
            <w:pPr>
              <w:spacing w:line="276" w:lineRule="auto"/>
            </w:pPr>
            <w:r w:rsidRPr="00AE23B1">
              <w:t>$1</w:t>
            </w:r>
            <w:r>
              <w:t>80</w:t>
            </w:r>
            <w:r w:rsidRPr="00AE23B1">
              <w:t>.00</w:t>
            </w:r>
          </w:p>
        </w:tc>
        <w:tc>
          <w:tcPr>
            <w:tcW w:w="1244" w:type="dxa"/>
            <w:noWrap/>
            <w:hideMark/>
          </w:tcPr>
          <w:p w14:paraId="3F8EB9A3" w14:textId="77777777" w:rsidR="00F71799" w:rsidRPr="00AE23B1" w:rsidRDefault="00F71799" w:rsidP="00543C68">
            <w:pPr>
              <w:spacing w:line="276" w:lineRule="auto"/>
            </w:pPr>
            <w:r w:rsidRPr="00AE23B1">
              <w:t>$1</w:t>
            </w:r>
            <w:r>
              <w:t>85</w:t>
            </w:r>
            <w:r w:rsidRPr="00AE23B1">
              <w:t>.00</w:t>
            </w:r>
          </w:p>
        </w:tc>
      </w:tr>
      <w:tr w:rsidR="00F71799" w:rsidRPr="00AE23B1" w14:paraId="0CB4DC88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49CB5928" w14:textId="77777777" w:rsidR="00F71799" w:rsidRPr="00AE23B1" w:rsidRDefault="00F71799" w:rsidP="00543C68">
            <w:pPr>
              <w:spacing w:line="276" w:lineRule="auto"/>
            </w:pPr>
            <w:r w:rsidRPr="00AE23B1">
              <w:t>Bronze Cross</w:t>
            </w:r>
          </w:p>
        </w:tc>
        <w:tc>
          <w:tcPr>
            <w:tcW w:w="1663" w:type="dxa"/>
            <w:noWrap/>
            <w:hideMark/>
          </w:tcPr>
          <w:p w14:paraId="192842F4" w14:textId="77777777" w:rsidR="00F71799" w:rsidRPr="00AE23B1" w:rsidRDefault="00F71799" w:rsidP="00543C68">
            <w:pPr>
              <w:spacing w:line="276" w:lineRule="auto"/>
            </w:pPr>
            <w:r w:rsidRPr="00AE23B1">
              <w:t>7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389D41F0" w14:textId="77777777" w:rsidR="00F71799" w:rsidRPr="00AE23B1" w:rsidRDefault="00F71799" w:rsidP="00543C68">
            <w:pPr>
              <w:spacing w:line="276" w:lineRule="auto"/>
            </w:pPr>
            <w:r w:rsidRPr="00AE23B1">
              <w:t>$160.00</w:t>
            </w:r>
          </w:p>
        </w:tc>
        <w:tc>
          <w:tcPr>
            <w:tcW w:w="1244" w:type="dxa"/>
            <w:noWrap/>
            <w:hideMark/>
          </w:tcPr>
          <w:p w14:paraId="03F76FFB" w14:textId="77777777" w:rsidR="00F71799" w:rsidRPr="00AE23B1" w:rsidRDefault="00F71799" w:rsidP="00543C68">
            <w:pPr>
              <w:spacing w:line="276" w:lineRule="auto"/>
            </w:pPr>
            <w:r w:rsidRPr="00AE23B1">
              <w:t>$165.00</w:t>
            </w:r>
          </w:p>
        </w:tc>
        <w:tc>
          <w:tcPr>
            <w:tcW w:w="1244" w:type="dxa"/>
            <w:noWrap/>
            <w:hideMark/>
          </w:tcPr>
          <w:p w14:paraId="468F90DA" w14:textId="77777777" w:rsidR="00F71799" w:rsidRPr="00AE23B1" w:rsidRDefault="00F71799" w:rsidP="00543C68">
            <w:pPr>
              <w:spacing w:line="276" w:lineRule="auto"/>
            </w:pPr>
            <w:r w:rsidRPr="00AE23B1">
              <w:t>$170.00</w:t>
            </w:r>
          </w:p>
        </w:tc>
      </w:tr>
      <w:tr w:rsidR="00F71799" w:rsidRPr="00AE23B1" w14:paraId="47CDADDE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117CFF03" w14:textId="77777777" w:rsidR="00F71799" w:rsidRPr="00AE23B1" w:rsidRDefault="00F71799" w:rsidP="00543C68">
            <w:pPr>
              <w:spacing w:line="276" w:lineRule="auto"/>
            </w:pPr>
            <w:r w:rsidRPr="00AE23B1">
              <w:t>Bronze Medallion</w:t>
            </w:r>
          </w:p>
        </w:tc>
        <w:tc>
          <w:tcPr>
            <w:tcW w:w="1663" w:type="dxa"/>
            <w:noWrap/>
            <w:hideMark/>
          </w:tcPr>
          <w:p w14:paraId="034FD303" w14:textId="77777777" w:rsidR="00F71799" w:rsidRPr="00AE23B1" w:rsidRDefault="00F71799" w:rsidP="00543C68">
            <w:pPr>
              <w:spacing w:line="276" w:lineRule="auto"/>
            </w:pPr>
            <w:r w:rsidRPr="00AE23B1">
              <w:t>7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285EC10E" w14:textId="77777777" w:rsidR="00F71799" w:rsidRPr="00AE23B1" w:rsidRDefault="00F71799" w:rsidP="00543C68">
            <w:pPr>
              <w:spacing w:line="276" w:lineRule="auto"/>
            </w:pPr>
            <w:r w:rsidRPr="00AE23B1">
              <w:t>$150.00</w:t>
            </w:r>
          </w:p>
        </w:tc>
        <w:tc>
          <w:tcPr>
            <w:tcW w:w="1244" w:type="dxa"/>
            <w:noWrap/>
            <w:hideMark/>
          </w:tcPr>
          <w:p w14:paraId="5620FAF2" w14:textId="77777777" w:rsidR="00F71799" w:rsidRPr="00AE23B1" w:rsidRDefault="00F71799" w:rsidP="00543C68">
            <w:pPr>
              <w:spacing w:line="276" w:lineRule="auto"/>
            </w:pPr>
            <w:r w:rsidRPr="00AE23B1">
              <w:t>$155.00</w:t>
            </w:r>
          </w:p>
        </w:tc>
        <w:tc>
          <w:tcPr>
            <w:tcW w:w="1244" w:type="dxa"/>
            <w:noWrap/>
            <w:hideMark/>
          </w:tcPr>
          <w:p w14:paraId="4A4803FC" w14:textId="77777777" w:rsidR="00F71799" w:rsidRPr="00AE23B1" w:rsidRDefault="00F71799" w:rsidP="00543C68">
            <w:pPr>
              <w:spacing w:line="276" w:lineRule="auto"/>
            </w:pPr>
            <w:r w:rsidRPr="00AE23B1">
              <w:t>$160.00</w:t>
            </w:r>
          </w:p>
        </w:tc>
      </w:tr>
      <w:tr w:rsidR="00F71799" w:rsidRPr="00AE23B1" w14:paraId="18DBC87A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3893F6E4" w14:textId="77777777" w:rsidR="00F71799" w:rsidRPr="00AE23B1" w:rsidRDefault="00F71799" w:rsidP="00543C68">
            <w:pPr>
              <w:spacing w:line="276" w:lineRule="auto"/>
            </w:pPr>
            <w:r w:rsidRPr="00AE23B1">
              <w:t>National Lifeguard – Pool</w:t>
            </w:r>
          </w:p>
        </w:tc>
        <w:tc>
          <w:tcPr>
            <w:tcW w:w="1663" w:type="dxa"/>
            <w:noWrap/>
            <w:hideMark/>
          </w:tcPr>
          <w:p w14:paraId="1F73491E" w14:textId="77777777" w:rsidR="00F71799" w:rsidRPr="00AE23B1" w:rsidRDefault="00F71799" w:rsidP="00543C68">
            <w:pPr>
              <w:spacing w:line="276" w:lineRule="auto"/>
            </w:pPr>
            <w:r w:rsidRPr="00AE23B1">
              <w:t>7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24C8D7E5" w14:textId="77777777" w:rsidR="00F71799" w:rsidRPr="00AE23B1" w:rsidRDefault="00F71799" w:rsidP="00543C68">
            <w:pPr>
              <w:spacing w:line="276" w:lineRule="auto"/>
            </w:pPr>
            <w:r w:rsidRPr="00AE23B1">
              <w:t>$345.00</w:t>
            </w:r>
          </w:p>
        </w:tc>
        <w:tc>
          <w:tcPr>
            <w:tcW w:w="1244" w:type="dxa"/>
            <w:noWrap/>
            <w:hideMark/>
          </w:tcPr>
          <w:p w14:paraId="480F376B" w14:textId="77777777" w:rsidR="00F71799" w:rsidRPr="00AE23B1" w:rsidRDefault="00F71799" w:rsidP="00543C68">
            <w:pPr>
              <w:spacing w:line="276" w:lineRule="auto"/>
            </w:pPr>
            <w:r w:rsidRPr="00AE23B1">
              <w:t>$350.00</w:t>
            </w:r>
          </w:p>
        </w:tc>
        <w:tc>
          <w:tcPr>
            <w:tcW w:w="1244" w:type="dxa"/>
            <w:noWrap/>
            <w:hideMark/>
          </w:tcPr>
          <w:p w14:paraId="0ACDEBCD" w14:textId="77777777" w:rsidR="00F71799" w:rsidRPr="00AE23B1" w:rsidRDefault="00F71799" w:rsidP="00543C68">
            <w:pPr>
              <w:spacing w:line="276" w:lineRule="auto"/>
            </w:pPr>
            <w:r w:rsidRPr="00AE23B1">
              <w:t>$355.00</w:t>
            </w:r>
          </w:p>
        </w:tc>
      </w:tr>
      <w:tr w:rsidR="00F71799" w:rsidRPr="00AE23B1" w14:paraId="64C184E1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42A6C238" w14:textId="77777777" w:rsidR="00F71799" w:rsidRPr="00AE23B1" w:rsidRDefault="00F71799" w:rsidP="00543C68">
            <w:pPr>
              <w:spacing w:line="276" w:lineRule="auto"/>
            </w:pPr>
            <w:r w:rsidRPr="00AE23B1">
              <w:t>National Lifeguard – Pool Recertification</w:t>
            </w:r>
          </w:p>
        </w:tc>
        <w:tc>
          <w:tcPr>
            <w:tcW w:w="1663" w:type="dxa"/>
            <w:noWrap/>
            <w:hideMark/>
          </w:tcPr>
          <w:p w14:paraId="1275A647" w14:textId="77777777" w:rsidR="00F71799" w:rsidRPr="00AE23B1" w:rsidRDefault="00F71799" w:rsidP="00543C68">
            <w:pPr>
              <w:spacing w:line="276" w:lineRule="auto"/>
            </w:pPr>
            <w:r w:rsidRPr="00AE23B1">
              <w:t>4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4678B3A8" w14:textId="77777777" w:rsidR="00F71799" w:rsidRPr="00AE23B1" w:rsidRDefault="00F71799" w:rsidP="00543C68">
            <w:pPr>
              <w:spacing w:line="276" w:lineRule="auto"/>
            </w:pPr>
            <w:r w:rsidRPr="00AE23B1">
              <w:t>$100.00</w:t>
            </w:r>
          </w:p>
        </w:tc>
        <w:tc>
          <w:tcPr>
            <w:tcW w:w="1244" w:type="dxa"/>
            <w:noWrap/>
            <w:hideMark/>
          </w:tcPr>
          <w:p w14:paraId="1F9100E9" w14:textId="77777777" w:rsidR="00F71799" w:rsidRPr="00AE23B1" w:rsidRDefault="00F71799" w:rsidP="00543C68">
            <w:pPr>
              <w:spacing w:line="276" w:lineRule="auto"/>
            </w:pPr>
            <w:r w:rsidRPr="00AE23B1">
              <w:t>$105.00</w:t>
            </w:r>
          </w:p>
        </w:tc>
        <w:tc>
          <w:tcPr>
            <w:tcW w:w="1244" w:type="dxa"/>
            <w:noWrap/>
            <w:hideMark/>
          </w:tcPr>
          <w:p w14:paraId="18DCAC0F" w14:textId="77777777" w:rsidR="00F71799" w:rsidRPr="00AE23B1" w:rsidRDefault="00F71799" w:rsidP="00543C68">
            <w:pPr>
              <w:spacing w:line="276" w:lineRule="auto"/>
            </w:pPr>
            <w:r w:rsidRPr="00AE23B1">
              <w:t>$110.00</w:t>
            </w:r>
          </w:p>
        </w:tc>
      </w:tr>
      <w:tr w:rsidR="00F71799" w:rsidRPr="00AE23B1" w14:paraId="0F50FB0E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6F1385E0" w14:textId="77777777" w:rsidR="00F71799" w:rsidRPr="00AE23B1" w:rsidRDefault="00F71799" w:rsidP="00543C68">
            <w:pPr>
              <w:spacing w:line="276" w:lineRule="auto"/>
            </w:pPr>
            <w:r w:rsidRPr="00AE23B1">
              <w:t>Lifesaving Society - Lifesaving/Swim Instructor</w:t>
            </w:r>
          </w:p>
        </w:tc>
        <w:tc>
          <w:tcPr>
            <w:tcW w:w="1663" w:type="dxa"/>
            <w:noWrap/>
            <w:hideMark/>
          </w:tcPr>
          <w:p w14:paraId="5B03CFEB" w14:textId="77777777" w:rsidR="00F71799" w:rsidRPr="00AE23B1" w:rsidRDefault="00F71799" w:rsidP="00543C68">
            <w:pPr>
              <w:spacing w:line="276" w:lineRule="auto"/>
            </w:pPr>
            <w:r w:rsidRPr="00AE23B1">
              <w:t>7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3C4C59CA" w14:textId="77777777" w:rsidR="00F71799" w:rsidRPr="00AE23B1" w:rsidRDefault="00F71799" w:rsidP="00543C68">
            <w:pPr>
              <w:spacing w:line="276" w:lineRule="auto"/>
            </w:pPr>
            <w:r w:rsidRPr="00AE23B1">
              <w:t>$325.00</w:t>
            </w:r>
          </w:p>
        </w:tc>
        <w:tc>
          <w:tcPr>
            <w:tcW w:w="1244" w:type="dxa"/>
            <w:noWrap/>
            <w:hideMark/>
          </w:tcPr>
          <w:p w14:paraId="581D780B" w14:textId="77777777" w:rsidR="00F71799" w:rsidRPr="00AE23B1" w:rsidRDefault="00F71799" w:rsidP="00543C68">
            <w:pPr>
              <w:spacing w:line="276" w:lineRule="auto"/>
            </w:pPr>
            <w:r w:rsidRPr="00AE23B1">
              <w:t>$330.00</w:t>
            </w:r>
          </w:p>
        </w:tc>
        <w:tc>
          <w:tcPr>
            <w:tcW w:w="1244" w:type="dxa"/>
            <w:noWrap/>
            <w:hideMark/>
          </w:tcPr>
          <w:p w14:paraId="7D9319C8" w14:textId="77777777" w:rsidR="00F71799" w:rsidRPr="00AE23B1" w:rsidRDefault="00F71799" w:rsidP="00543C68">
            <w:pPr>
              <w:spacing w:line="276" w:lineRule="auto"/>
            </w:pPr>
            <w:r w:rsidRPr="00AE23B1">
              <w:t>$335.00</w:t>
            </w:r>
          </w:p>
        </w:tc>
      </w:tr>
      <w:tr w:rsidR="00F71799" w:rsidRPr="00AE23B1" w14:paraId="5BF3BBF6" w14:textId="77777777" w:rsidTr="00543C68">
        <w:trPr>
          <w:trHeight w:val="300"/>
        </w:trPr>
        <w:tc>
          <w:tcPr>
            <w:tcW w:w="3960" w:type="dxa"/>
            <w:noWrap/>
            <w:hideMark/>
          </w:tcPr>
          <w:p w14:paraId="30BC030E" w14:textId="77777777" w:rsidR="00F71799" w:rsidRPr="00AE23B1" w:rsidRDefault="00F71799" w:rsidP="00543C68">
            <w:pPr>
              <w:spacing w:line="276" w:lineRule="auto"/>
            </w:pPr>
            <w:r w:rsidRPr="00AE23B1">
              <w:t>Lifesaving Society - Lifesaving/Swim Instructor Recertification</w:t>
            </w:r>
          </w:p>
        </w:tc>
        <w:tc>
          <w:tcPr>
            <w:tcW w:w="1663" w:type="dxa"/>
            <w:noWrap/>
            <w:hideMark/>
          </w:tcPr>
          <w:p w14:paraId="37CE080D" w14:textId="77777777" w:rsidR="00F71799" w:rsidRPr="00AE23B1" w:rsidRDefault="00F71799" w:rsidP="00543C68">
            <w:pPr>
              <w:spacing w:line="276" w:lineRule="auto"/>
            </w:pPr>
            <w:r w:rsidRPr="00AE23B1">
              <w:t>4 students.</w:t>
            </w:r>
          </w:p>
        </w:tc>
        <w:tc>
          <w:tcPr>
            <w:tcW w:w="1244" w:type="dxa"/>
            <w:shd w:val="clear" w:color="auto" w:fill="DEEAF6" w:themeFill="accent5" w:themeFillTint="33"/>
            <w:noWrap/>
            <w:hideMark/>
          </w:tcPr>
          <w:p w14:paraId="7617BE00" w14:textId="77777777" w:rsidR="00F71799" w:rsidRPr="00AE23B1" w:rsidRDefault="00F71799" w:rsidP="00543C68">
            <w:pPr>
              <w:spacing w:line="276" w:lineRule="auto"/>
            </w:pPr>
            <w:r w:rsidRPr="00AE23B1">
              <w:t>$100.00</w:t>
            </w:r>
          </w:p>
        </w:tc>
        <w:tc>
          <w:tcPr>
            <w:tcW w:w="1244" w:type="dxa"/>
            <w:noWrap/>
            <w:hideMark/>
          </w:tcPr>
          <w:p w14:paraId="07E0F9B1" w14:textId="77777777" w:rsidR="00F71799" w:rsidRPr="00AE23B1" w:rsidRDefault="00F71799" w:rsidP="00543C68">
            <w:pPr>
              <w:spacing w:line="276" w:lineRule="auto"/>
            </w:pPr>
            <w:r w:rsidRPr="00AE23B1">
              <w:t>$105.00</w:t>
            </w:r>
          </w:p>
        </w:tc>
        <w:tc>
          <w:tcPr>
            <w:tcW w:w="1244" w:type="dxa"/>
            <w:noWrap/>
            <w:hideMark/>
          </w:tcPr>
          <w:p w14:paraId="5CD7C029" w14:textId="77777777" w:rsidR="00F71799" w:rsidRPr="00AE23B1" w:rsidRDefault="00F71799" w:rsidP="00543C68">
            <w:pPr>
              <w:spacing w:line="276" w:lineRule="auto"/>
            </w:pPr>
            <w:r w:rsidRPr="00AE23B1">
              <w:t>$110.00</w:t>
            </w:r>
          </w:p>
        </w:tc>
      </w:tr>
    </w:tbl>
    <w:p w14:paraId="24F1EF76" w14:textId="77777777" w:rsidR="00F71799" w:rsidRPr="00766845" w:rsidRDefault="00F71799" w:rsidP="00686AA4"/>
    <w:sectPr w:rsidR="00F71799" w:rsidRPr="0076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69E6" w14:textId="77777777" w:rsidR="00D926CF" w:rsidRDefault="00D926CF" w:rsidP="006740F9">
      <w:pPr>
        <w:spacing w:after="0" w:line="240" w:lineRule="auto"/>
      </w:pPr>
      <w:r>
        <w:separator/>
      </w:r>
    </w:p>
  </w:endnote>
  <w:endnote w:type="continuationSeparator" w:id="0">
    <w:p w14:paraId="43A8BA74" w14:textId="77777777" w:rsidR="00D926CF" w:rsidRDefault="00D926CF" w:rsidP="006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F241" w14:textId="77777777" w:rsidR="0058233B" w:rsidRDefault="0058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1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62310E" w14:textId="3E872E1D" w:rsidR="005331D4" w:rsidRDefault="005331D4">
            <w:pPr>
              <w:pStyle w:val="Footer"/>
              <w:jc w:val="center"/>
            </w:pPr>
            <w:r w:rsidRPr="0037166A">
              <w:rPr>
                <w:rFonts w:cstheme="minorHAnsi"/>
                <w:sz w:val="18"/>
                <w:szCs w:val="18"/>
              </w:rPr>
              <w:t xml:space="preserve">Page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PAGE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 w:rsidR="00252F26"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  <w:r w:rsidRPr="0037166A">
              <w:rPr>
                <w:rFonts w:cstheme="minorHAnsi"/>
                <w:sz w:val="18"/>
                <w:szCs w:val="18"/>
              </w:rPr>
              <w:t xml:space="preserve"> of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NUMPAGES 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 w:rsidR="00252F26"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34A25CE" w14:textId="77777777" w:rsidR="005331D4" w:rsidRDefault="00533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8C5C" w14:textId="77777777" w:rsidR="0058233B" w:rsidRDefault="0058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ED84" w14:textId="77777777" w:rsidR="00D926CF" w:rsidRDefault="00D926CF" w:rsidP="006740F9">
      <w:pPr>
        <w:spacing w:after="0" w:line="240" w:lineRule="auto"/>
      </w:pPr>
      <w:r>
        <w:separator/>
      </w:r>
    </w:p>
  </w:footnote>
  <w:footnote w:type="continuationSeparator" w:id="0">
    <w:p w14:paraId="20AC5940" w14:textId="77777777" w:rsidR="00D926CF" w:rsidRDefault="00D926CF" w:rsidP="006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CC3D" w14:textId="6EDC5AA6" w:rsidR="00B34018" w:rsidRDefault="00887C4F">
    <w:pPr>
      <w:pStyle w:val="Header"/>
    </w:pPr>
    <w:r>
      <w:rPr>
        <w:noProof/>
      </w:rPr>
      <w:pict w14:anchorId="491612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494204" o:spid="_x0000_s2057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8E6" w14:textId="17821994" w:rsidR="006546D4" w:rsidRDefault="00887C4F">
    <w:pPr>
      <w:pStyle w:val="Header"/>
    </w:pPr>
    <w:r>
      <w:rPr>
        <w:noProof/>
      </w:rPr>
      <w:pict w14:anchorId="61125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494205" o:spid="_x0000_s2058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 w:rsidR="004C1CF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D5F5E" wp14:editId="60172AFF">
              <wp:simplePos x="0" y="0"/>
              <wp:positionH relativeFrom="margin">
                <wp:align>right</wp:align>
              </wp:positionH>
              <wp:positionV relativeFrom="paragraph">
                <wp:posOffset>-101562</wp:posOffset>
              </wp:positionV>
              <wp:extent cx="2204113" cy="552734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4113" cy="5527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C78BFF" w14:textId="7E2BF2A6" w:rsidR="004C1CF2" w:rsidRDefault="0013033C" w:rsidP="004C1CF2">
                          <w:pPr>
                            <w:jc w:val="right"/>
                          </w:pPr>
                          <w:r>
                            <w:t>P-TOB</w:t>
                          </w:r>
                          <w:r w:rsidR="009D2B3C">
                            <w:t>7</w:t>
                          </w:r>
                          <w:r w:rsidR="00D1288D">
                            <w:t>2a</w:t>
                          </w:r>
                          <w:r>
                            <w:t>/00</w:t>
                          </w:r>
                          <w:r w:rsidR="0058233B">
                            <w:t>3</w:t>
                          </w:r>
                          <w:r>
                            <w:t>-2</w:t>
                          </w:r>
                          <w:r w:rsidR="00A43823">
                            <w:t>2</w:t>
                          </w:r>
                          <w:r w:rsidR="004C1CF2">
                            <w:br/>
                            <w:t>202</w:t>
                          </w:r>
                          <w:r w:rsidR="00A43823">
                            <w:t>2</w:t>
                          </w:r>
                        </w:p>
                        <w:p w14:paraId="277919F0" w14:textId="77777777" w:rsidR="00A43823" w:rsidRDefault="00A43823" w:rsidP="004C1CF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D5F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35pt;margin-top:-8pt;width:173.55pt;height:43.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" fillcolor="white [3201]" stroked="f" strokeweight=".5pt">
              <v:textbox>
                <w:txbxContent>
                  <w:p w14:paraId="43C78BFF" w14:textId="7E2BF2A6" w:rsidR="004C1CF2" w:rsidRDefault="0013033C" w:rsidP="004C1CF2">
                    <w:pPr>
                      <w:jc w:val="right"/>
                    </w:pPr>
                    <w:r>
                      <w:t>P-TOB</w:t>
                    </w:r>
                    <w:r w:rsidR="009D2B3C">
                      <w:t>7</w:t>
                    </w:r>
                    <w:r w:rsidR="00D1288D">
                      <w:t>2a</w:t>
                    </w:r>
                    <w:r>
                      <w:t>/00</w:t>
                    </w:r>
                    <w:r w:rsidR="0058233B">
                      <w:t>3</w:t>
                    </w:r>
                    <w:r>
                      <w:t>-2</w:t>
                    </w:r>
                    <w:r w:rsidR="00A43823">
                      <w:t>2</w:t>
                    </w:r>
                    <w:r w:rsidR="004C1CF2">
                      <w:br/>
                      <w:t>202</w:t>
                    </w:r>
                    <w:r w:rsidR="00A43823">
                      <w:t>2</w:t>
                    </w:r>
                  </w:p>
                  <w:p w14:paraId="277919F0" w14:textId="77777777" w:rsidR="00A43823" w:rsidRDefault="00A43823" w:rsidP="004C1CF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BCD8" w14:textId="1D1E2D3D" w:rsidR="00B34018" w:rsidRDefault="00887C4F">
    <w:pPr>
      <w:pStyle w:val="Header"/>
    </w:pPr>
    <w:r>
      <w:rPr>
        <w:noProof/>
      </w:rPr>
      <w:pict w14:anchorId="0107A3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494203" o:spid="_x0000_s2056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58"/>
    <w:multiLevelType w:val="hybridMultilevel"/>
    <w:tmpl w:val="C2B4E3F8"/>
    <w:lvl w:ilvl="0" w:tplc="2B224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72C6"/>
    <w:multiLevelType w:val="hybridMultilevel"/>
    <w:tmpl w:val="45AE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4581E"/>
    <w:multiLevelType w:val="hybridMultilevel"/>
    <w:tmpl w:val="770CA8E4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2761FE5"/>
    <w:multiLevelType w:val="hybridMultilevel"/>
    <w:tmpl w:val="98B4D8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0094"/>
    <w:multiLevelType w:val="multilevel"/>
    <w:tmpl w:val="ABA68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06DE1B2C"/>
    <w:multiLevelType w:val="hybridMultilevel"/>
    <w:tmpl w:val="08E6DEE4"/>
    <w:lvl w:ilvl="0" w:tplc="49A009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ADD42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A2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EE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8A3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EF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C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0A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17B66"/>
    <w:multiLevelType w:val="hybridMultilevel"/>
    <w:tmpl w:val="968E66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E49F8"/>
    <w:multiLevelType w:val="multilevel"/>
    <w:tmpl w:val="05B070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E377D1E"/>
    <w:multiLevelType w:val="hybridMultilevel"/>
    <w:tmpl w:val="42262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3DD8"/>
    <w:multiLevelType w:val="multilevel"/>
    <w:tmpl w:val="9E1E6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13D34624"/>
    <w:multiLevelType w:val="hybridMultilevel"/>
    <w:tmpl w:val="40184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F70EB"/>
    <w:multiLevelType w:val="hybridMultilevel"/>
    <w:tmpl w:val="999EE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23326"/>
    <w:multiLevelType w:val="hybridMultilevel"/>
    <w:tmpl w:val="783CFD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1526B"/>
    <w:multiLevelType w:val="multilevel"/>
    <w:tmpl w:val="38C06F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1E317165"/>
    <w:multiLevelType w:val="hybridMultilevel"/>
    <w:tmpl w:val="1E08912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EB5FEA"/>
    <w:multiLevelType w:val="multilevel"/>
    <w:tmpl w:val="C68EE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F76277A"/>
    <w:multiLevelType w:val="multilevel"/>
    <w:tmpl w:val="34E0E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0BA2EBD"/>
    <w:multiLevelType w:val="multilevel"/>
    <w:tmpl w:val="90FA6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A623123"/>
    <w:multiLevelType w:val="multilevel"/>
    <w:tmpl w:val="7BE21B5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AEC6024"/>
    <w:multiLevelType w:val="hybridMultilevel"/>
    <w:tmpl w:val="22DA6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50D64"/>
    <w:multiLevelType w:val="hybridMultilevel"/>
    <w:tmpl w:val="072CA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43AE3"/>
    <w:multiLevelType w:val="multilevel"/>
    <w:tmpl w:val="CC28A5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40F82DBE"/>
    <w:multiLevelType w:val="hybridMultilevel"/>
    <w:tmpl w:val="3B3AA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A1F3D"/>
    <w:multiLevelType w:val="hybridMultilevel"/>
    <w:tmpl w:val="444EBD7E"/>
    <w:lvl w:ilvl="0" w:tplc="192ACA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10670"/>
    <w:multiLevelType w:val="hybridMultilevel"/>
    <w:tmpl w:val="52CAA4AA"/>
    <w:lvl w:ilvl="0" w:tplc="87AC67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51338"/>
    <w:multiLevelType w:val="hybridMultilevel"/>
    <w:tmpl w:val="0E6E1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25013"/>
    <w:multiLevelType w:val="hybridMultilevel"/>
    <w:tmpl w:val="91FAC5E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00C2B"/>
    <w:multiLevelType w:val="hybridMultilevel"/>
    <w:tmpl w:val="1EA4BBA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6C24D0"/>
    <w:multiLevelType w:val="multilevel"/>
    <w:tmpl w:val="EBEC79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4D587A02"/>
    <w:multiLevelType w:val="hybridMultilevel"/>
    <w:tmpl w:val="D0FE5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77089"/>
    <w:multiLevelType w:val="hybridMultilevel"/>
    <w:tmpl w:val="0D329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A5B0A"/>
    <w:multiLevelType w:val="hybridMultilevel"/>
    <w:tmpl w:val="481CE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D12A8"/>
    <w:multiLevelType w:val="hybridMultilevel"/>
    <w:tmpl w:val="0EE01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532EC"/>
    <w:multiLevelType w:val="hybridMultilevel"/>
    <w:tmpl w:val="405EC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D05E4"/>
    <w:multiLevelType w:val="hybridMultilevel"/>
    <w:tmpl w:val="DF3ED20E"/>
    <w:lvl w:ilvl="0" w:tplc="0E38D98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55B59"/>
    <w:multiLevelType w:val="hybridMultilevel"/>
    <w:tmpl w:val="72EC5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D1A99"/>
    <w:multiLevelType w:val="hybridMultilevel"/>
    <w:tmpl w:val="B37AED86"/>
    <w:lvl w:ilvl="0" w:tplc="CF406B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71331"/>
    <w:multiLevelType w:val="hybridMultilevel"/>
    <w:tmpl w:val="07188D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D0959"/>
    <w:multiLevelType w:val="hybridMultilevel"/>
    <w:tmpl w:val="9B9AED4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D2B112C"/>
    <w:multiLevelType w:val="hybridMultilevel"/>
    <w:tmpl w:val="A1D85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B07EC"/>
    <w:multiLevelType w:val="hybridMultilevel"/>
    <w:tmpl w:val="9E60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42E43"/>
    <w:multiLevelType w:val="hybridMultilevel"/>
    <w:tmpl w:val="DA8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A5F0A"/>
    <w:multiLevelType w:val="hybridMultilevel"/>
    <w:tmpl w:val="A078C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53D46"/>
    <w:multiLevelType w:val="multilevel"/>
    <w:tmpl w:val="E5707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4" w15:restartNumberingAfterBreak="0">
    <w:nsid w:val="734B4D1A"/>
    <w:multiLevelType w:val="hybridMultilevel"/>
    <w:tmpl w:val="BEE00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83133"/>
    <w:multiLevelType w:val="hybridMultilevel"/>
    <w:tmpl w:val="77C06C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8E6457"/>
    <w:multiLevelType w:val="hybridMultilevel"/>
    <w:tmpl w:val="720E00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7B647C"/>
    <w:multiLevelType w:val="hybridMultilevel"/>
    <w:tmpl w:val="85940FD8"/>
    <w:lvl w:ilvl="0" w:tplc="2A58C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270381">
    <w:abstractNumId w:val="32"/>
  </w:num>
  <w:num w:numId="2" w16cid:durableId="946618908">
    <w:abstractNumId w:val="12"/>
  </w:num>
  <w:num w:numId="3" w16cid:durableId="1760906644">
    <w:abstractNumId w:val="0"/>
  </w:num>
  <w:num w:numId="4" w16cid:durableId="845707205">
    <w:abstractNumId w:val="44"/>
  </w:num>
  <w:num w:numId="5" w16cid:durableId="1659572870">
    <w:abstractNumId w:val="10"/>
  </w:num>
  <w:num w:numId="6" w16cid:durableId="1108354903">
    <w:abstractNumId w:val="6"/>
  </w:num>
  <w:num w:numId="7" w16cid:durableId="107312340">
    <w:abstractNumId w:val="37"/>
  </w:num>
  <w:num w:numId="8" w16cid:durableId="676032790">
    <w:abstractNumId w:val="39"/>
  </w:num>
  <w:num w:numId="9" w16cid:durableId="588151819">
    <w:abstractNumId w:val="30"/>
  </w:num>
  <w:num w:numId="10" w16cid:durableId="2082091659">
    <w:abstractNumId w:val="36"/>
  </w:num>
  <w:num w:numId="11" w16cid:durableId="1300961624">
    <w:abstractNumId w:val="20"/>
  </w:num>
  <w:num w:numId="12" w16cid:durableId="749230144">
    <w:abstractNumId w:val="18"/>
  </w:num>
  <w:num w:numId="13" w16cid:durableId="1074165121">
    <w:abstractNumId w:val="25"/>
  </w:num>
  <w:num w:numId="14" w16cid:durableId="1245995086">
    <w:abstractNumId w:val="47"/>
  </w:num>
  <w:num w:numId="15" w16cid:durableId="1887596018">
    <w:abstractNumId w:val="42"/>
  </w:num>
  <w:num w:numId="16" w16cid:durableId="1521701006">
    <w:abstractNumId w:val="35"/>
  </w:num>
  <w:num w:numId="17" w16cid:durableId="930890570">
    <w:abstractNumId w:val="24"/>
  </w:num>
  <w:num w:numId="18" w16cid:durableId="652638703">
    <w:abstractNumId w:val="23"/>
  </w:num>
  <w:num w:numId="19" w16cid:durableId="1626890076">
    <w:abstractNumId w:val="34"/>
  </w:num>
  <w:num w:numId="20" w16cid:durableId="1492411265">
    <w:abstractNumId w:val="38"/>
  </w:num>
  <w:num w:numId="21" w16cid:durableId="528178742">
    <w:abstractNumId w:val="29"/>
  </w:num>
  <w:num w:numId="22" w16cid:durableId="1224220203">
    <w:abstractNumId w:val="17"/>
  </w:num>
  <w:num w:numId="23" w16cid:durableId="2085490087">
    <w:abstractNumId w:val="4"/>
  </w:num>
  <w:num w:numId="24" w16cid:durableId="1433088982">
    <w:abstractNumId w:val="16"/>
  </w:num>
  <w:num w:numId="25" w16cid:durableId="22219238">
    <w:abstractNumId w:val="43"/>
  </w:num>
  <w:num w:numId="26" w16cid:durableId="880092101">
    <w:abstractNumId w:val="9"/>
  </w:num>
  <w:num w:numId="27" w16cid:durableId="545140881">
    <w:abstractNumId w:val="28"/>
  </w:num>
  <w:num w:numId="28" w16cid:durableId="1771700841">
    <w:abstractNumId w:val="13"/>
  </w:num>
  <w:num w:numId="29" w16cid:durableId="1009525970">
    <w:abstractNumId w:val="21"/>
  </w:num>
  <w:num w:numId="30" w16cid:durableId="1931961422">
    <w:abstractNumId w:val="26"/>
  </w:num>
  <w:num w:numId="31" w16cid:durableId="1810200040">
    <w:abstractNumId w:val="33"/>
  </w:num>
  <w:num w:numId="32" w16cid:durableId="947809675">
    <w:abstractNumId w:val="27"/>
  </w:num>
  <w:num w:numId="33" w16cid:durableId="1980917589">
    <w:abstractNumId w:val="3"/>
  </w:num>
  <w:num w:numId="34" w16cid:durableId="1194853214">
    <w:abstractNumId w:val="14"/>
  </w:num>
  <w:num w:numId="35" w16cid:durableId="1841239253">
    <w:abstractNumId w:val="15"/>
  </w:num>
  <w:num w:numId="36" w16cid:durableId="1433935082">
    <w:abstractNumId w:val="7"/>
  </w:num>
  <w:num w:numId="37" w16cid:durableId="648554610">
    <w:abstractNumId w:val="8"/>
  </w:num>
  <w:num w:numId="38" w16cid:durableId="1718509961">
    <w:abstractNumId w:val="31"/>
  </w:num>
  <w:num w:numId="39" w16cid:durableId="1456438989">
    <w:abstractNumId w:val="5"/>
  </w:num>
  <w:num w:numId="40" w16cid:durableId="1950744758">
    <w:abstractNumId w:val="22"/>
  </w:num>
  <w:num w:numId="41" w16cid:durableId="524490009">
    <w:abstractNumId w:val="11"/>
  </w:num>
  <w:num w:numId="42" w16cid:durableId="1845197993">
    <w:abstractNumId w:val="19"/>
  </w:num>
  <w:num w:numId="43" w16cid:durableId="1273704506">
    <w:abstractNumId w:val="41"/>
  </w:num>
  <w:num w:numId="44" w16cid:durableId="107354155">
    <w:abstractNumId w:val="40"/>
  </w:num>
  <w:num w:numId="45" w16cid:durableId="1829636000">
    <w:abstractNumId w:val="1"/>
  </w:num>
  <w:num w:numId="46" w16cid:durableId="1154687279">
    <w:abstractNumId w:val="2"/>
  </w:num>
  <w:num w:numId="47" w16cid:durableId="1111238861">
    <w:abstractNumId w:val="45"/>
  </w:num>
  <w:num w:numId="48" w16cid:durableId="98470426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F9"/>
    <w:rsid w:val="00005F98"/>
    <w:rsid w:val="00034676"/>
    <w:rsid w:val="0007192C"/>
    <w:rsid w:val="000B0800"/>
    <w:rsid w:val="000C54BF"/>
    <w:rsid w:val="000E1192"/>
    <w:rsid w:val="000F5D33"/>
    <w:rsid w:val="00112EE9"/>
    <w:rsid w:val="001234BA"/>
    <w:rsid w:val="0013033C"/>
    <w:rsid w:val="001962B1"/>
    <w:rsid w:val="00197094"/>
    <w:rsid w:val="001A36D2"/>
    <w:rsid w:val="001A5079"/>
    <w:rsid w:val="001C36B7"/>
    <w:rsid w:val="001C5B62"/>
    <w:rsid w:val="001D3988"/>
    <w:rsid w:val="001E5DCE"/>
    <w:rsid w:val="00214E80"/>
    <w:rsid w:val="00216FAD"/>
    <w:rsid w:val="002256DD"/>
    <w:rsid w:val="00232670"/>
    <w:rsid w:val="00241BFA"/>
    <w:rsid w:val="00252F26"/>
    <w:rsid w:val="002575C6"/>
    <w:rsid w:val="00262BEF"/>
    <w:rsid w:val="00280760"/>
    <w:rsid w:val="002A42BB"/>
    <w:rsid w:val="002C352D"/>
    <w:rsid w:val="0030182C"/>
    <w:rsid w:val="00313267"/>
    <w:rsid w:val="00320663"/>
    <w:rsid w:val="003258E8"/>
    <w:rsid w:val="00342521"/>
    <w:rsid w:val="003638A6"/>
    <w:rsid w:val="0036551E"/>
    <w:rsid w:val="0037166A"/>
    <w:rsid w:val="003B0EC5"/>
    <w:rsid w:val="00402599"/>
    <w:rsid w:val="004059B5"/>
    <w:rsid w:val="00410252"/>
    <w:rsid w:val="00421075"/>
    <w:rsid w:val="00427C98"/>
    <w:rsid w:val="00451AD6"/>
    <w:rsid w:val="00457B1F"/>
    <w:rsid w:val="004715D7"/>
    <w:rsid w:val="00476836"/>
    <w:rsid w:val="00487188"/>
    <w:rsid w:val="004B491C"/>
    <w:rsid w:val="004B6915"/>
    <w:rsid w:val="004C1CF2"/>
    <w:rsid w:val="00526F56"/>
    <w:rsid w:val="005331D4"/>
    <w:rsid w:val="00535586"/>
    <w:rsid w:val="005547BA"/>
    <w:rsid w:val="00555FE6"/>
    <w:rsid w:val="0055633D"/>
    <w:rsid w:val="00580193"/>
    <w:rsid w:val="0058233B"/>
    <w:rsid w:val="005A5E47"/>
    <w:rsid w:val="005B262E"/>
    <w:rsid w:val="005C3A2A"/>
    <w:rsid w:val="005C3FC6"/>
    <w:rsid w:val="005F1664"/>
    <w:rsid w:val="006001B9"/>
    <w:rsid w:val="006008F0"/>
    <w:rsid w:val="00625D1C"/>
    <w:rsid w:val="00627BEE"/>
    <w:rsid w:val="006546D4"/>
    <w:rsid w:val="00657AB5"/>
    <w:rsid w:val="006740F9"/>
    <w:rsid w:val="00683A54"/>
    <w:rsid w:val="00686AA4"/>
    <w:rsid w:val="00686E29"/>
    <w:rsid w:val="00687910"/>
    <w:rsid w:val="006F209C"/>
    <w:rsid w:val="006F7C92"/>
    <w:rsid w:val="00766845"/>
    <w:rsid w:val="00796992"/>
    <w:rsid w:val="007A525E"/>
    <w:rsid w:val="007B2950"/>
    <w:rsid w:val="007B639B"/>
    <w:rsid w:val="007B67E9"/>
    <w:rsid w:val="007D3F62"/>
    <w:rsid w:val="00815F34"/>
    <w:rsid w:val="008432C7"/>
    <w:rsid w:val="00843775"/>
    <w:rsid w:val="008558B0"/>
    <w:rsid w:val="0088744D"/>
    <w:rsid w:val="008967A3"/>
    <w:rsid w:val="008A6057"/>
    <w:rsid w:val="008B41A8"/>
    <w:rsid w:val="00912009"/>
    <w:rsid w:val="009371A7"/>
    <w:rsid w:val="009440DC"/>
    <w:rsid w:val="0094614E"/>
    <w:rsid w:val="00960526"/>
    <w:rsid w:val="0096720C"/>
    <w:rsid w:val="009721AB"/>
    <w:rsid w:val="0097331F"/>
    <w:rsid w:val="009A75E3"/>
    <w:rsid w:val="009D2B3C"/>
    <w:rsid w:val="00A12819"/>
    <w:rsid w:val="00A16007"/>
    <w:rsid w:val="00A207E0"/>
    <w:rsid w:val="00A22ABE"/>
    <w:rsid w:val="00A31104"/>
    <w:rsid w:val="00A40EB8"/>
    <w:rsid w:val="00A4116E"/>
    <w:rsid w:val="00A43823"/>
    <w:rsid w:val="00A65661"/>
    <w:rsid w:val="00A679AC"/>
    <w:rsid w:val="00A968FF"/>
    <w:rsid w:val="00AC1B89"/>
    <w:rsid w:val="00AD0DCF"/>
    <w:rsid w:val="00AD67B6"/>
    <w:rsid w:val="00AD7048"/>
    <w:rsid w:val="00AE1119"/>
    <w:rsid w:val="00B078EC"/>
    <w:rsid w:val="00B34018"/>
    <w:rsid w:val="00B66DB3"/>
    <w:rsid w:val="00B77F37"/>
    <w:rsid w:val="00B86A4C"/>
    <w:rsid w:val="00B93C44"/>
    <w:rsid w:val="00BA7179"/>
    <w:rsid w:val="00BB11C4"/>
    <w:rsid w:val="00BC45F7"/>
    <w:rsid w:val="00BE16A5"/>
    <w:rsid w:val="00BF7F9B"/>
    <w:rsid w:val="00C017A9"/>
    <w:rsid w:val="00C05C5A"/>
    <w:rsid w:val="00C20E4F"/>
    <w:rsid w:val="00C31110"/>
    <w:rsid w:val="00C37A66"/>
    <w:rsid w:val="00C50AA7"/>
    <w:rsid w:val="00C94C7E"/>
    <w:rsid w:val="00CA3A68"/>
    <w:rsid w:val="00CD40D2"/>
    <w:rsid w:val="00CE2129"/>
    <w:rsid w:val="00CF5D1F"/>
    <w:rsid w:val="00D1288D"/>
    <w:rsid w:val="00D156F4"/>
    <w:rsid w:val="00D167DE"/>
    <w:rsid w:val="00D26C47"/>
    <w:rsid w:val="00D32E1E"/>
    <w:rsid w:val="00D43618"/>
    <w:rsid w:val="00D53E2B"/>
    <w:rsid w:val="00D75C7F"/>
    <w:rsid w:val="00D926CF"/>
    <w:rsid w:val="00DC2E28"/>
    <w:rsid w:val="00DC715C"/>
    <w:rsid w:val="00DF13F5"/>
    <w:rsid w:val="00DF6AA3"/>
    <w:rsid w:val="00E001A3"/>
    <w:rsid w:val="00E00587"/>
    <w:rsid w:val="00E30F62"/>
    <w:rsid w:val="00E545F8"/>
    <w:rsid w:val="00EC502D"/>
    <w:rsid w:val="00EE0F01"/>
    <w:rsid w:val="00EE687E"/>
    <w:rsid w:val="00EF02D7"/>
    <w:rsid w:val="00F216F6"/>
    <w:rsid w:val="00F54101"/>
    <w:rsid w:val="00F55B8E"/>
    <w:rsid w:val="00F70C1C"/>
    <w:rsid w:val="00F71799"/>
    <w:rsid w:val="00FA5E1E"/>
    <w:rsid w:val="00FC3122"/>
    <w:rsid w:val="00FC4DC0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0A68526"/>
  <w15:docId w15:val="{DF623170-4283-4FAE-8C3D-9966E4ED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9"/>
  </w:style>
  <w:style w:type="paragraph" w:styleId="Footer">
    <w:name w:val="footer"/>
    <w:basedOn w:val="Normal"/>
    <w:link w:val="FooterChar"/>
    <w:uiPriority w:val="99"/>
    <w:unhideWhenUsed/>
    <w:rsid w:val="00674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9"/>
  </w:style>
  <w:style w:type="paragraph" w:styleId="ListParagraph">
    <w:name w:val="List Paragraph"/>
    <w:basedOn w:val="Normal"/>
    <w:uiPriority w:val="34"/>
    <w:qFormat/>
    <w:rsid w:val="006740F9"/>
    <w:pPr>
      <w:ind w:left="720"/>
      <w:contextualSpacing/>
    </w:pPr>
  </w:style>
  <w:style w:type="table" w:styleId="TableGrid">
    <w:name w:val="Table Grid"/>
    <w:basedOn w:val="TableNormal"/>
    <w:uiPriority w:val="39"/>
    <w:rsid w:val="0067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0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0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033C"/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104"/>
    <w:rPr>
      <w:b/>
      <w:bCs/>
      <w:sz w:val="20"/>
      <w:szCs w:val="20"/>
    </w:rPr>
  </w:style>
  <w:style w:type="paragraph" w:customStyle="1" w:styleId="CM22">
    <w:name w:val="CM22"/>
    <w:basedOn w:val="Normal"/>
    <w:next w:val="Normal"/>
    <w:uiPriority w:val="99"/>
    <w:rsid w:val="003258E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Default">
    <w:name w:val="Default"/>
    <w:rsid w:val="003258E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3018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71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5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DBBE-604D-46C4-A753-51855186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Bassano CAO</dc:creator>
  <cp:lastModifiedBy>Bassano CAO</cp:lastModifiedBy>
  <cp:revision>2</cp:revision>
  <dcterms:created xsi:type="dcterms:W3CDTF">2022-05-10T16:40:00Z</dcterms:created>
  <dcterms:modified xsi:type="dcterms:W3CDTF">2022-05-10T16:40:00Z</dcterms:modified>
</cp:coreProperties>
</file>